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8E7" w:rsidRDefault="00C548E7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470585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04.75pt;visibility:visible;mso-wrap-style:square">
            <v:imagedata r:id="rId9" o:title=""/>
          </v:shape>
        </w:pict>
      </w: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Pr="00470585" w:rsidRDefault="00254769" w:rsidP="00B929F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47058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PÍSEMNÉ STANOVISKO</w:t>
      </w:r>
    </w:p>
    <w:p w:rsidR="00254769" w:rsidRPr="00470585" w:rsidRDefault="00254769" w:rsidP="00B929F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54769" w:rsidRPr="00470585" w:rsidRDefault="00254769" w:rsidP="00B929F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47058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Pracovní metody stanovení požadavků na bezpečnost </w:t>
      </w:r>
      <w:r w:rsidR="00A54039" w:rsidRPr="0047058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v souvislosti se směrnicí</w:t>
      </w:r>
      <w:r w:rsidRPr="0047058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o obecné bezpečnosti výrobků</w:t>
      </w: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Pr="00470585" w:rsidRDefault="00254769" w:rsidP="00B929F6">
      <w:pPr>
        <w:spacing w:after="0" w:line="240" w:lineRule="auto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470585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Listopad 2013</w:t>
      </w:r>
    </w:p>
    <w:p w:rsidR="00254769" w:rsidRPr="00470585" w:rsidRDefault="00254769" w:rsidP="00B929F6">
      <w:pPr>
        <w:spacing w:after="0" w:line="240" w:lineRule="auto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</w:p>
    <w:p w:rsidR="00254769" w:rsidRPr="00470585" w:rsidRDefault="00254769" w:rsidP="00B929F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47058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Kontaktní osoba: Tania Vandenberghe</w:t>
      </w:r>
    </w:p>
    <w:p w:rsidR="00254769" w:rsidRPr="00470585" w:rsidRDefault="00254769" w:rsidP="00B929F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470585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(tania.vandenberghe</w:t>
      </w:r>
      <w:r w:rsidRPr="00470585"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  <w:t>@</w:t>
      </w:r>
      <w:r w:rsidRPr="00470585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anec.eu)</w:t>
      </w:r>
    </w:p>
    <w:p w:rsidR="00254769" w:rsidRPr="00470585" w:rsidRDefault="00254769" w:rsidP="00B929F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769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54769" w:rsidSect="004B54EE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54769" w:rsidRPr="00B929F6" w:rsidRDefault="00254769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9F6" w:rsidRPr="00470585" w:rsidRDefault="002253BA" w:rsidP="002253BA">
      <w:pPr>
        <w:pStyle w:val="Odstavecseseznamem"/>
        <w:numPr>
          <w:ilvl w:val="0"/>
          <w:numId w:val="5"/>
        </w:numPr>
        <w:pBdr>
          <w:bottom w:val="single" w:sz="12" w:space="1" w:color="auto"/>
        </w:pBdr>
        <w:spacing w:after="0" w:line="240" w:lineRule="auto"/>
        <w:ind w:left="0" w:firstLine="0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70585">
        <w:rPr>
          <w:rFonts w:ascii="Times New Roman" w:hAnsi="Times New Roman" w:cs="Times New Roman"/>
          <w:b/>
          <w:color w:val="0070C0"/>
          <w:sz w:val="32"/>
          <w:szCs w:val="32"/>
        </w:rPr>
        <w:t>Shrnutí</w:t>
      </w:r>
    </w:p>
    <w:p w:rsidR="002253BA" w:rsidRPr="00B929F6" w:rsidRDefault="002253BA" w:rsidP="00B9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9F6" w:rsidRDefault="00B929F6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9F6">
        <w:rPr>
          <w:rFonts w:ascii="Times New Roman" w:hAnsi="Times New Roman" w:cs="Times New Roman"/>
          <w:sz w:val="24"/>
          <w:szCs w:val="24"/>
        </w:rPr>
        <w:t xml:space="preserve">Článek 4 směrnice </w:t>
      </w:r>
      <w:r>
        <w:rPr>
          <w:rFonts w:ascii="Times New Roman" w:hAnsi="Times New Roman" w:cs="Times New Roman"/>
          <w:sz w:val="24"/>
          <w:szCs w:val="24"/>
        </w:rPr>
        <w:t xml:space="preserve">2001/95/ES </w:t>
      </w:r>
      <w:r w:rsidRPr="00B929F6">
        <w:rPr>
          <w:rFonts w:ascii="Times New Roman" w:hAnsi="Times New Roman" w:cs="Times New Roman"/>
          <w:sz w:val="24"/>
          <w:szCs w:val="24"/>
        </w:rPr>
        <w:t>o obecné bezpečnosti výrobků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5568">
        <w:rPr>
          <w:rFonts w:ascii="Times New Roman" w:hAnsi="Times New Roman" w:cs="Times New Roman"/>
          <w:sz w:val="24"/>
          <w:szCs w:val="24"/>
        </w:rPr>
        <w:t xml:space="preserve">(dále jen „ GPSD“) </w:t>
      </w:r>
      <w:r>
        <w:rPr>
          <w:rFonts w:ascii="Times New Roman" w:hAnsi="Times New Roman" w:cs="Times New Roman"/>
          <w:sz w:val="24"/>
          <w:szCs w:val="24"/>
        </w:rPr>
        <w:t>uvádí, že budou stanoveny požadavky pro vypracování evropských norem, které mají zajistit, aby výrobky, které jsou ve shodě s těmito normami, splňovaly obecn</w:t>
      </w:r>
      <w:r w:rsidR="00795568">
        <w:rPr>
          <w:rFonts w:ascii="Times New Roman" w:hAnsi="Times New Roman" w:cs="Times New Roman"/>
          <w:sz w:val="24"/>
          <w:szCs w:val="24"/>
        </w:rPr>
        <w:t>é požadavky na bezpečnost podle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5568">
        <w:rPr>
          <w:rFonts w:ascii="Times New Roman" w:hAnsi="Times New Roman" w:cs="Times New Roman"/>
          <w:sz w:val="24"/>
          <w:szCs w:val="24"/>
        </w:rPr>
        <w:t>GPSD.</w:t>
      </w:r>
    </w:p>
    <w:p w:rsidR="00B929F6" w:rsidRDefault="00B929F6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9F6" w:rsidRDefault="00EB5113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Neexistuj</w:t>
      </w:r>
      <w:r w:rsidR="003E280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však s</w:t>
      </w:r>
      <w:r w:rsidR="00E65652">
        <w:rPr>
          <w:rFonts w:ascii="Times New Roman" w:hAnsi="Times New Roman" w:cs="Times New Roman"/>
          <w:sz w:val="24"/>
          <w:szCs w:val="24"/>
        </w:rPr>
        <w:t>tandardní pracovní postup nebo pracovní metod</w:t>
      </w:r>
      <w:r w:rsidR="003E280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2807">
        <w:rPr>
          <w:rFonts w:ascii="Times New Roman" w:hAnsi="Times New Roman" w:cs="Times New Roman"/>
          <w:sz w:val="24"/>
          <w:szCs w:val="24"/>
        </w:rPr>
        <w:t xml:space="preserve">pro </w:t>
      </w:r>
      <w:r w:rsidR="007745EE">
        <w:rPr>
          <w:rFonts w:ascii="Times New Roman" w:hAnsi="Times New Roman" w:cs="Times New Roman"/>
          <w:sz w:val="24"/>
          <w:szCs w:val="24"/>
        </w:rPr>
        <w:t xml:space="preserve">vypracování </w:t>
      </w:r>
      <w:r w:rsidR="002D056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2807" w:rsidRPr="003E2807">
        <w:rPr>
          <w:rFonts w:ascii="Times New Roman" w:hAnsi="Times New Roman" w:cs="Times New Roman"/>
          <w:sz w:val="24"/>
          <w:szCs w:val="24"/>
        </w:rPr>
        <w:t>vytváření</w:t>
      </w:r>
      <w:r w:rsidR="00E65652">
        <w:rPr>
          <w:rFonts w:ascii="Times New Roman" w:hAnsi="Times New Roman" w:cs="Times New Roman"/>
          <w:sz w:val="24"/>
          <w:szCs w:val="24"/>
        </w:rPr>
        <w:t xml:space="preserve"> požadavků na bezpečnost podle </w:t>
      </w:r>
      <w:r>
        <w:rPr>
          <w:rFonts w:ascii="Times New Roman" w:hAnsi="Times New Roman" w:cs="Times New Roman"/>
          <w:sz w:val="24"/>
          <w:szCs w:val="24"/>
        </w:rPr>
        <w:t>GPSD</w:t>
      </w:r>
      <w:r w:rsidR="00E65652">
        <w:rPr>
          <w:rFonts w:ascii="Times New Roman" w:hAnsi="Times New Roman" w:cs="Times New Roman"/>
          <w:sz w:val="24"/>
          <w:szCs w:val="24"/>
        </w:rPr>
        <w:t>.</w:t>
      </w:r>
    </w:p>
    <w:p w:rsidR="00E65652" w:rsidRDefault="00E65652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652" w:rsidRDefault="00E65652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důsledku toho Evropská komise </w:t>
      </w:r>
      <w:r w:rsidR="000A6123">
        <w:rPr>
          <w:rFonts w:ascii="Times New Roman" w:hAnsi="Times New Roman" w:cs="Times New Roman"/>
          <w:sz w:val="24"/>
          <w:szCs w:val="24"/>
        </w:rPr>
        <w:t>předložila</w:t>
      </w:r>
      <w:r>
        <w:rPr>
          <w:rFonts w:ascii="Times New Roman" w:hAnsi="Times New Roman" w:cs="Times New Roman"/>
          <w:sz w:val="24"/>
          <w:szCs w:val="24"/>
        </w:rPr>
        <w:t xml:space="preserve"> v říjnu 2013 na zasedání </w:t>
      </w:r>
      <w:r w:rsidR="002D0562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ýboru zřízeného směrnicí o obecné bezpečnosti výrobků </w:t>
      </w:r>
      <w:r w:rsidR="006B1C76">
        <w:rPr>
          <w:rFonts w:ascii="Times New Roman" w:hAnsi="Times New Roman" w:cs="Times New Roman"/>
          <w:sz w:val="24"/>
          <w:szCs w:val="24"/>
        </w:rPr>
        <w:t xml:space="preserve">(dále jen „Výbor“) </w:t>
      </w:r>
      <w:r>
        <w:rPr>
          <w:rFonts w:ascii="Times New Roman" w:hAnsi="Times New Roman" w:cs="Times New Roman"/>
          <w:sz w:val="24"/>
          <w:szCs w:val="24"/>
        </w:rPr>
        <w:t xml:space="preserve">dokument „Pracovní </w:t>
      </w:r>
      <w:r w:rsidR="00D33420">
        <w:rPr>
          <w:rFonts w:ascii="Times New Roman" w:hAnsi="Times New Roman" w:cs="Times New Roman"/>
          <w:sz w:val="24"/>
          <w:szCs w:val="24"/>
        </w:rPr>
        <w:t>metody stanovení</w:t>
      </w:r>
      <w:r>
        <w:rPr>
          <w:rFonts w:ascii="Times New Roman" w:hAnsi="Times New Roman" w:cs="Times New Roman"/>
          <w:sz w:val="24"/>
          <w:szCs w:val="24"/>
        </w:rPr>
        <w:t xml:space="preserve"> požadavků na bezpečnost </w:t>
      </w:r>
      <w:r w:rsidR="00A54039">
        <w:rPr>
          <w:rFonts w:ascii="Times New Roman" w:hAnsi="Times New Roman" w:cs="Times New Roman"/>
          <w:sz w:val="24"/>
          <w:szCs w:val="24"/>
        </w:rPr>
        <w:t>v souvislosti se směrnicí</w:t>
      </w:r>
      <w:r>
        <w:rPr>
          <w:rFonts w:ascii="Times New Roman" w:hAnsi="Times New Roman" w:cs="Times New Roman"/>
          <w:sz w:val="24"/>
          <w:szCs w:val="24"/>
        </w:rPr>
        <w:t xml:space="preserve"> o obecné bezpečnosti výrobků“. Členové a pozorovatelé </w:t>
      </w:r>
      <w:r w:rsidR="002D0562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ýboru byli vyzváni k předložení připomínek k tomuto dokumentu do konce listopadu 2013.</w:t>
      </w:r>
    </w:p>
    <w:p w:rsidR="00E65652" w:rsidRDefault="00E65652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652" w:rsidRDefault="00E65652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Celkově je ANEC spokojen s úro</w:t>
      </w:r>
      <w:r w:rsidR="006B1C76">
        <w:rPr>
          <w:rFonts w:ascii="Times New Roman" w:hAnsi="Times New Roman" w:cs="Times New Roman"/>
          <w:sz w:val="24"/>
          <w:szCs w:val="24"/>
        </w:rPr>
        <w:t>vní technických podrobností již</w:t>
      </w:r>
      <w:r>
        <w:rPr>
          <w:rFonts w:ascii="Times New Roman" w:hAnsi="Times New Roman" w:cs="Times New Roman"/>
          <w:sz w:val="24"/>
          <w:szCs w:val="24"/>
        </w:rPr>
        <w:t xml:space="preserve"> přijatých požadavků na bezpečnost podle </w:t>
      </w:r>
      <w:r w:rsidR="006B1C76">
        <w:rPr>
          <w:rFonts w:ascii="Times New Roman" w:hAnsi="Times New Roman" w:cs="Times New Roman"/>
          <w:sz w:val="24"/>
          <w:szCs w:val="24"/>
        </w:rPr>
        <w:t>GPSD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5652" w:rsidRDefault="00E65652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652" w:rsidRDefault="00E65652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zajištění </w:t>
      </w:r>
      <w:r w:rsidR="00806F0B">
        <w:rPr>
          <w:rFonts w:ascii="Times New Roman" w:hAnsi="Times New Roman" w:cs="Times New Roman"/>
          <w:sz w:val="24"/>
          <w:szCs w:val="24"/>
        </w:rPr>
        <w:t xml:space="preserve">konzistentní míry podrobností může být však užitečný systematičtější přístup. Za tímto účelem </w:t>
      </w:r>
      <w:r w:rsidR="00924109">
        <w:rPr>
          <w:rFonts w:ascii="Times New Roman" w:hAnsi="Times New Roman" w:cs="Times New Roman"/>
          <w:sz w:val="24"/>
          <w:szCs w:val="24"/>
        </w:rPr>
        <w:t>doporučuje ANEC následující</w:t>
      </w:r>
      <w:r w:rsidR="00806F0B">
        <w:rPr>
          <w:rFonts w:ascii="Times New Roman" w:hAnsi="Times New Roman" w:cs="Times New Roman"/>
          <w:sz w:val="24"/>
          <w:szCs w:val="24"/>
        </w:rPr>
        <w:t>:</w:t>
      </w:r>
    </w:p>
    <w:p w:rsidR="00924109" w:rsidRDefault="00924109" w:rsidP="00E6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F0B" w:rsidRDefault="00806F0B" w:rsidP="00806F0B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Proces </w:t>
      </w:r>
      <w:r w:rsidR="007745EE">
        <w:rPr>
          <w:rFonts w:ascii="Times New Roman" w:hAnsi="Times New Roman" w:cs="Times New Roman"/>
          <w:sz w:val="24"/>
          <w:szCs w:val="24"/>
        </w:rPr>
        <w:t>vypracování</w:t>
      </w:r>
      <w:r w:rsidR="003E28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požadavků na bezpečnost by měl zahrnov</w:t>
      </w:r>
      <w:r w:rsidR="00924109">
        <w:rPr>
          <w:rFonts w:ascii="Times New Roman" w:hAnsi="Times New Roman" w:cs="Times New Roman"/>
          <w:sz w:val="24"/>
          <w:szCs w:val="24"/>
        </w:rPr>
        <w:t xml:space="preserve">at identifikaci nebezpečí, </w:t>
      </w:r>
      <w:r w:rsidR="00DF64F6">
        <w:rPr>
          <w:rFonts w:ascii="Times New Roman" w:hAnsi="Times New Roman" w:cs="Times New Roman"/>
          <w:sz w:val="24"/>
          <w:szCs w:val="24"/>
        </w:rPr>
        <w:t xml:space="preserve">která je třeba </w:t>
      </w:r>
      <w:r w:rsidR="003E2807">
        <w:rPr>
          <w:rFonts w:ascii="Times New Roman" w:hAnsi="Times New Roman" w:cs="Times New Roman"/>
          <w:sz w:val="24"/>
          <w:szCs w:val="24"/>
        </w:rPr>
        <w:t xml:space="preserve">v normě </w:t>
      </w:r>
      <w:r w:rsidR="00DF64F6">
        <w:rPr>
          <w:rFonts w:ascii="Times New Roman" w:hAnsi="Times New Roman" w:cs="Times New Roman"/>
          <w:sz w:val="24"/>
          <w:szCs w:val="24"/>
        </w:rPr>
        <w:t>podchytit</w:t>
      </w:r>
      <w:r w:rsidR="003E280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V tomto ohledu navrhujeme využít </w:t>
      </w:r>
      <w:r w:rsidR="00924109">
        <w:rPr>
          <w:rFonts w:ascii="Times New Roman" w:hAnsi="Times New Roman" w:cs="Times New Roman"/>
          <w:sz w:val="24"/>
          <w:szCs w:val="24"/>
        </w:rPr>
        <w:t xml:space="preserve">jako základ pro vytvoření požadavků na bezpečnost </w:t>
      </w:r>
      <w:r>
        <w:rPr>
          <w:rFonts w:ascii="Times New Roman" w:hAnsi="Times New Roman" w:cs="Times New Roman"/>
          <w:sz w:val="24"/>
          <w:szCs w:val="24"/>
        </w:rPr>
        <w:t>matici nebezpečí.</w:t>
      </w:r>
    </w:p>
    <w:p w:rsidR="001D0722" w:rsidRPr="001D0722" w:rsidRDefault="001D0722" w:rsidP="001D072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06F0B" w:rsidRPr="00DF64F6" w:rsidRDefault="00806F0B" w:rsidP="00806F0B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Požadavky na bezpečnost </w:t>
      </w:r>
      <w:r w:rsidR="003B59E8">
        <w:rPr>
          <w:rFonts w:ascii="Times New Roman" w:hAnsi="Times New Roman" w:cs="Times New Roman"/>
          <w:sz w:val="24"/>
          <w:szCs w:val="24"/>
        </w:rPr>
        <w:t xml:space="preserve">by měly být vypracovávány malou skupinou externích odborníků, </w:t>
      </w:r>
      <w:r w:rsidR="001D0722">
        <w:rPr>
          <w:rFonts w:ascii="Times New Roman" w:hAnsi="Times New Roman" w:cs="Times New Roman"/>
          <w:sz w:val="24"/>
          <w:szCs w:val="24"/>
        </w:rPr>
        <w:t xml:space="preserve">zřízenou </w:t>
      </w:r>
      <w:r w:rsidR="003B59E8">
        <w:rPr>
          <w:rFonts w:ascii="Times New Roman" w:hAnsi="Times New Roman" w:cs="Times New Roman"/>
          <w:sz w:val="24"/>
          <w:szCs w:val="24"/>
        </w:rPr>
        <w:t>mimo</w:t>
      </w:r>
      <w:r w:rsidR="00D23517">
        <w:rPr>
          <w:rFonts w:ascii="Times New Roman" w:hAnsi="Times New Roman" w:cs="Times New Roman"/>
          <w:sz w:val="24"/>
          <w:szCs w:val="24"/>
        </w:rPr>
        <w:t xml:space="preserve"> Výbor</w:t>
      </w:r>
      <w:r w:rsidR="003B59E8">
        <w:rPr>
          <w:rFonts w:ascii="Times New Roman" w:hAnsi="Times New Roman" w:cs="Times New Roman"/>
          <w:sz w:val="24"/>
          <w:szCs w:val="24"/>
        </w:rPr>
        <w:t>, a to</w:t>
      </w:r>
      <w:r w:rsidR="00D23517">
        <w:rPr>
          <w:rFonts w:ascii="Times New Roman" w:hAnsi="Times New Roman" w:cs="Times New Roman"/>
          <w:sz w:val="24"/>
          <w:szCs w:val="24"/>
        </w:rPr>
        <w:t xml:space="preserve"> </w:t>
      </w:r>
      <w:r w:rsidR="003B59E8">
        <w:rPr>
          <w:rFonts w:ascii="Times New Roman" w:hAnsi="Times New Roman" w:cs="Times New Roman"/>
          <w:sz w:val="24"/>
          <w:szCs w:val="24"/>
        </w:rPr>
        <w:t xml:space="preserve">podle </w:t>
      </w:r>
      <w:r w:rsidR="00DF64F6" w:rsidRPr="00DF64F6">
        <w:rPr>
          <w:rFonts w:ascii="Times New Roman" w:hAnsi="Times New Roman" w:cs="Times New Roman"/>
          <w:sz w:val="24"/>
          <w:szCs w:val="24"/>
        </w:rPr>
        <w:t>souvisejících výrobků.</w:t>
      </w:r>
    </w:p>
    <w:p w:rsidR="001D0722" w:rsidRPr="001D0722" w:rsidRDefault="001D0722" w:rsidP="001D0722">
      <w:pPr>
        <w:pStyle w:val="Odstavecseseznamem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6F0B" w:rsidRDefault="00806F0B" w:rsidP="00806F0B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Požadavky na bezpečnost </w:t>
      </w:r>
      <w:r w:rsidR="003E2807">
        <w:rPr>
          <w:rFonts w:ascii="Times New Roman" w:hAnsi="Times New Roman" w:cs="Times New Roman"/>
          <w:sz w:val="24"/>
          <w:szCs w:val="24"/>
        </w:rPr>
        <w:t>by měly bý</w:t>
      </w:r>
      <w:r w:rsidR="001D0722">
        <w:rPr>
          <w:rFonts w:ascii="Times New Roman" w:hAnsi="Times New Roman" w:cs="Times New Roman"/>
          <w:sz w:val="24"/>
          <w:szCs w:val="24"/>
        </w:rPr>
        <w:t>t</w:t>
      </w:r>
      <w:r w:rsidR="003E2807">
        <w:rPr>
          <w:rFonts w:ascii="Times New Roman" w:hAnsi="Times New Roman" w:cs="Times New Roman"/>
          <w:sz w:val="24"/>
          <w:szCs w:val="24"/>
        </w:rPr>
        <w:t xml:space="preserve"> v souladu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2807">
        <w:rPr>
          <w:rFonts w:ascii="Times New Roman" w:hAnsi="Times New Roman" w:cs="Times New Roman"/>
          <w:sz w:val="24"/>
          <w:szCs w:val="24"/>
        </w:rPr>
        <w:t xml:space="preserve">s připravovaným nařízením o bezpečnosti spotřebních výrobků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1D0722" w:rsidRPr="003E2807">
        <w:rPr>
          <w:rFonts w:ascii="Times New Roman" w:hAnsi="Times New Roman" w:cs="Times New Roman"/>
          <w:sz w:val="24"/>
          <w:szCs w:val="24"/>
        </w:rPr>
        <w:t>povýšeny</w:t>
      </w:r>
      <w:r w:rsidRPr="003E2807">
        <w:rPr>
          <w:rFonts w:ascii="Times New Roman" w:hAnsi="Times New Roman" w:cs="Times New Roman"/>
          <w:sz w:val="24"/>
          <w:szCs w:val="24"/>
        </w:rPr>
        <w:t>“</w:t>
      </w:r>
      <w:r w:rsidR="00D23517">
        <w:rPr>
          <w:rFonts w:ascii="Times New Roman" w:hAnsi="Times New Roman" w:cs="Times New Roman"/>
          <w:sz w:val="24"/>
          <w:szCs w:val="24"/>
        </w:rPr>
        <w:t xml:space="preserve"> na přímo použitelné právní požadavky </w:t>
      </w:r>
      <w:r w:rsidR="003E2807">
        <w:rPr>
          <w:rFonts w:ascii="Times New Roman" w:hAnsi="Times New Roman" w:cs="Times New Roman"/>
          <w:sz w:val="24"/>
          <w:szCs w:val="24"/>
        </w:rPr>
        <w:t>proto, aby byla zajištěna</w:t>
      </w:r>
      <w:r w:rsidR="00D23517">
        <w:rPr>
          <w:rFonts w:ascii="Times New Roman" w:hAnsi="Times New Roman" w:cs="Times New Roman"/>
          <w:sz w:val="24"/>
          <w:szCs w:val="24"/>
        </w:rPr>
        <w:t xml:space="preserve"> právní jistot</w:t>
      </w:r>
      <w:r w:rsidR="001D0722">
        <w:rPr>
          <w:rFonts w:ascii="Times New Roman" w:hAnsi="Times New Roman" w:cs="Times New Roman"/>
          <w:sz w:val="24"/>
          <w:szCs w:val="24"/>
        </w:rPr>
        <w:t>a</w:t>
      </w:r>
      <w:r w:rsidR="00D23517">
        <w:rPr>
          <w:rFonts w:ascii="Times New Roman" w:hAnsi="Times New Roman" w:cs="Times New Roman"/>
          <w:sz w:val="24"/>
          <w:szCs w:val="24"/>
        </w:rPr>
        <w:t xml:space="preserve"> pro hospodářské subjekty a orgány dozoru nad trhem.</w:t>
      </w:r>
    </w:p>
    <w:p w:rsidR="001D0722" w:rsidRPr="001D0722" w:rsidRDefault="001D0722" w:rsidP="001D0722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23517" w:rsidRDefault="00D23517" w:rsidP="00806F0B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Požadavky na bezpečnost by měly být </w:t>
      </w:r>
      <w:r w:rsidR="007745EE">
        <w:rPr>
          <w:rFonts w:ascii="Times New Roman" w:hAnsi="Times New Roman" w:cs="Times New Roman"/>
          <w:sz w:val="24"/>
          <w:szCs w:val="24"/>
        </w:rPr>
        <w:t>vypracovány</w:t>
      </w:r>
      <w:r w:rsidR="003E28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otevřeným a transparentním způsobem</w:t>
      </w:r>
      <w:r w:rsidR="001D0722">
        <w:rPr>
          <w:rFonts w:ascii="Times New Roman" w:hAnsi="Times New Roman" w:cs="Times New Roman"/>
          <w:sz w:val="24"/>
          <w:szCs w:val="24"/>
        </w:rPr>
        <w:t xml:space="preserve">, aby bylo zajištěno, že budou </w:t>
      </w:r>
      <w:r w:rsidR="003E280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spokojeny potřeby všech zúčastněných stran. Transparentní a </w:t>
      </w:r>
      <w:r w:rsidR="00C10131">
        <w:rPr>
          <w:rFonts w:ascii="Times New Roman" w:hAnsi="Times New Roman" w:cs="Times New Roman"/>
          <w:sz w:val="24"/>
          <w:szCs w:val="24"/>
        </w:rPr>
        <w:t>všem přístupný proces také zajistí</w:t>
      </w:r>
      <w:r w:rsidR="001D0722">
        <w:rPr>
          <w:rFonts w:ascii="Times New Roman" w:hAnsi="Times New Roman" w:cs="Times New Roman"/>
          <w:sz w:val="24"/>
          <w:szCs w:val="24"/>
        </w:rPr>
        <w:t xml:space="preserve"> zahrnutí všech podstatných požadavků na bezpečnost</w:t>
      </w:r>
      <w:r w:rsidR="00C10131">
        <w:rPr>
          <w:rFonts w:ascii="Times New Roman" w:hAnsi="Times New Roman" w:cs="Times New Roman"/>
          <w:sz w:val="24"/>
          <w:szCs w:val="24"/>
        </w:rPr>
        <w:t>.</w:t>
      </w:r>
    </w:p>
    <w:p w:rsidR="0022124D" w:rsidRDefault="0022124D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2124D" w:rsidSect="004B54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10131" w:rsidRDefault="00C10131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131" w:rsidRPr="00470585" w:rsidRDefault="00C10131" w:rsidP="00C10131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7058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2. </w:t>
      </w:r>
      <w:r w:rsidR="001D0722" w:rsidRPr="00470585">
        <w:rPr>
          <w:rFonts w:ascii="Times New Roman" w:hAnsi="Times New Roman" w:cs="Times New Roman"/>
          <w:b/>
          <w:color w:val="0070C0"/>
          <w:sz w:val="32"/>
          <w:szCs w:val="32"/>
        </w:rPr>
        <w:t>Souvislosti</w:t>
      </w:r>
    </w:p>
    <w:p w:rsidR="0022124D" w:rsidRPr="00C10131" w:rsidRDefault="0022124D" w:rsidP="00C1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470585" w:rsidRDefault="00470585" w:rsidP="00E656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0131" w:rsidRPr="00A7534F" w:rsidRDefault="00C10131" w:rsidP="00E656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>2.1</w:t>
      </w: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ab/>
        <w:t>Právní rámec</w:t>
      </w:r>
    </w:p>
    <w:p w:rsidR="00C10131" w:rsidRDefault="00C10131" w:rsidP="00E656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0131" w:rsidRDefault="002C35A3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souladu s GPSD, článkem</w:t>
      </w:r>
      <w:r w:rsidR="00C10131" w:rsidRPr="00B929F6">
        <w:rPr>
          <w:rFonts w:ascii="Times New Roman" w:hAnsi="Times New Roman" w:cs="Times New Roman"/>
          <w:sz w:val="24"/>
          <w:szCs w:val="24"/>
        </w:rPr>
        <w:t xml:space="preserve"> </w:t>
      </w:r>
      <w:r w:rsidR="002F0F21">
        <w:rPr>
          <w:rFonts w:ascii="Times New Roman" w:hAnsi="Times New Roman" w:cs="Times New Roman"/>
          <w:sz w:val="24"/>
          <w:szCs w:val="24"/>
        </w:rPr>
        <w:t>týkající</w:t>
      </w:r>
      <w:r>
        <w:rPr>
          <w:rFonts w:ascii="Times New Roman" w:hAnsi="Times New Roman" w:cs="Times New Roman"/>
          <w:sz w:val="24"/>
          <w:szCs w:val="24"/>
        </w:rPr>
        <w:t>m</w:t>
      </w:r>
      <w:r w:rsidR="002F0F21">
        <w:rPr>
          <w:rFonts w:ascii="Times New Roman" w:hAnsi="Times New Roman" w:cs="Times New Roman"/>
          <w:sz w:val="24"/>
          <w:szCs w:val="24"/>
        </w:rPr>
        <w:t xml:space="preserve"> se zpracování evropských norem</w:t>
      </w:r>
      <w:r>
        <w:rPr>
          <w:rFonts w:ascii="Times New Roman" w:hAnsi="Times New Roman" w:cs="Times New Roman"/>
          <w:sz w:val="24"/>
          <w:szCs w:val="24"/>
        </w:rPr>
        <w:t>,</w:t>
      </w:r>
      <w:r w:rsidR="002F0F21">
        <w:rPr>
          <w:rFonts w:ascii="Times New Roman" w:hAnsi="Times New Roman" w:cs="Times New Roman"/>
          <w:sz w:val="24"/>
          <w:szCs w:val="24"/>
        </w:rPr>
        <w:t xml:space="preserve"> </w:t>
      </w:r>
      <w:r w:rsidR="00C10131">
        <w:rPr>
          <w:rFonts w:ascii="Times New Roman" w:hAnsi="Times New Roman" w:cs="Times New Roman"/>
          <w:sz w:val="24"/>
          <w:szCs w:val="24"/>
        </w:rPr>
        <w:t xml:space="preserve">budou stanoveny požadavky pro vypracování evropských norem, které mají zajistit, aby výrobky, které jsou ve shodě s těmito normami, splňovaly obecné požadavky na bezpečnost podle </w:t>
      </w:r>
      <w:r w:rsidR="00686CB8">
        <w:rPr>
          <w:rFonts w:ascii="Times New Roman" w:hAnsi="Times New Roman" w:cs="Times New Roman"/>
          <w:sz w:val="24"/>
          <w:szCs w:val="24"/>
        </w:rPr>
        <w:t>GPSD</w:t>
      </w:r>
      <w:r w:rsidR="00C10131">
        <w:rPr>
          <w:rFonts w:ascii="Times New Roman" w:hAnsi="Times New Roman" w:cs="Times New Roman"/>
          <w:sz w:val="24"/>
          <w:szCs w:val="24"/>
        </w:rPr>
        <w:t>.</w:t>
      </w:r>
    </w:p>
    <w:p w:rsidR="00C10131" w:rsidRDefault="00C10131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131" w:rsidRDefault="00C10131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Nařízení o evropské normalizaci (1025/2012/ES), které vstoupilo v</w:t>
      </w:r>
      <w:r w:rsidR="00686CB8">
        <w:rPr>
          <w:rFonts w:ascii="Times New Roman" w:hAnsi="Times New Roman" w:cs="Times New Roman"/>
          <w:sz w:val="24"/>
          <w:szCs w:val="24"/>
        </w:rPr>
        <w:t> platnost 1. ledna 2013, stanovuje</w:t>
      </w:r>
      <w:r>
        <w:rPr>
          <w:rFonts w:ascii="Times New Roman" w:hAnsi="Times New Roman" w:cs="Times New Roman"/>
          <w:sz w:val="24"/>
          <w:szCs w:val="24"/>
        </w:rPr>
        <w:t xml:space="preserve"> obecný rámec pro tvorbu evropských norem a vztahuje se také na normy, které </w:t>
      </w:r>
      <w:r w:rsidR="002C35A3">
        <w:rPr>
          <w:rFonts w:ascii="Times New Roman" w:hAnsi="Times New Roman" w:cs="Times New Roman"/>
          <w:sz w:val="24"/>
          <w:szCs w:val="24"/>
        </w:rPr>
        <w:t>budou vytvořeny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686CB8">
        <w:rPr>
          <w:rFonts w:ascii="Times New Roman" w:hAnsi="Times New Roman" w:cs="Times New Roman"/>
          <w:sz w:val="24"/>
          <w:szCs w:val="24"/>
        </w:rPr>
        <w:t> souvislosti s GPSD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0131" w:rsidRDefault="00C10131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131" w:rsidRPr="00A7534F" w:rsidRDefault="00C10131" w:rsidP="00C1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>2.2</w:t>
      </w: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="0079469D">
        <w:rPr>
          <w:rFonts w:ascii="Times New Roman" w:hAnsi="Times New Roman" w:cs="Times New Roman"/>
          <w:b/>
          <w:sz w:val="28"/>
          <w:szCs w:val="28"/>
          <w:u w:val="single"/>
        </w:rPr>
        <w:t>Problém</w:t>
      </w:r>
    </w:p>
    <w:p w:rsidR="00C10131" w:rsidRDefault="00C10131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52F" w:rsidRDefault="007B1F72" w:rsidP="00CC75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Neexistuj</w:t>
      </w:r>
      <w:r w:rsidR="0079469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752F">
        <w:rPr>
          <w:rFonts w:ascii="Times New Roman" w:hAnsi="Times New Roman" w:cs="Times New Roman"/>
          <w:sz w:val="24"/>
          <w:szCs w:val="24"/>
        </w:rPr>
        <w:t>standardní pracovní postup nebo pracovní metod</w:t>
      </w:r>
      <w:r w:rsidR="0079469D">
        <w:rPr>
          <w:rFonts w:ascii="Times New Roman" w:hAnsi="Times New Roman" w:cs="Times New Roman"/>
          <w:sz w:val="24"/>
          <w:szCs w:val="24"/>
        </w:rPr>
        <w:t>a</w:t>
      </w:r>
      <w:r w:rsidR="00CC75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 </w:t>
      </w:r>
      <w:r w:rsidR="007745EE">
        <w:rPr>
          <w:rFonts w:ascii="Times New Roman" w:hAnsi="Times New Roman" w:cs="Times New Roman"/>
          <w:sz w:val="24"/>
          <w:szCs w:val="24"/>
        </w:rPr>
        <w:t xml:space="preserve">vypracování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79469D">
        <w:rPr>
          <w:rFonts w:ascii="Times New Roman" w:hAnsi="Times New Roman" w:cs="Times New Roman"/>
          <w:sz w:val="24"/>
          <w:szCs w:val="24"/>
        </w:rPr>
        <w:t xml:space="preserve">vytváření </w:t>
      </w:r>
      <w:r w:rsidR="00CC752F">
        <w:rPr>
          <w:rFonts w:ascii="Times New Roman" w:hAnsi="Times New Roman" w:cs="Times New Roman"/>
          <w:sz w:val="24"/>
          <w:szCs w:val="24"/>
        </w:rPr>
        <w:t>požada</w:t>
      </w:r>
      <w:r>
        <w:rPr>
          <w:rFonts w:ascii="Times New Roman" w:hAnsi="Times New Roman" w:cs="Times New Roman"/>
          <w:sz w:val="24"/>
          <w:szCs w:val="24"/>
        </w:rPr>
        <w:t xml:space="preserve">vků na bezpečnost </w:t>
      </w:r>
      <w:r w:rsidR="0079469D">
        <w:rPr>
          <w:rFonts w:ascii="Times New Roman" w:hAnsi="Times New Roman" w:cs="Times New Roman"/>
          <w:sz w:val="24"/>
          <w:szCs w:val="24"/>
        </w:rPr>
        <w:t xml:space="preserve">v souladu s </w:t>
      </w:r>
      <w:r>
        <w:rPr>
          <w:rFonts w:ascii="Times New Roman" w:hAnsi="Times New Roman" w:cs="Times New Roman"/>
          <w:sz w:val="24"/>
          <w:szCs w:val="24"/>
        </w:rPr>
        <w:t>GPSD</w:t>
      </w:r>
      <w:r w:rsidR="00CC752F">
        <w:rPr>
          <w:rFonts w:ascii="Times New Roman" w:hAnsi="Times New Roman" w:cs="Times New Roman"/>
          <w:sz w:val="24"/>
          <w:szCs w:val="24"/>
        </w:rPr>
        <w:t xml:space="preserve">. Způsob, jakým jsou v současné době </w:t>
      </w:r>
      <w:r w:rsidR="007745EE">
        <w:rPr>
          <w:rFonts w:ascii="Times New Roman" w:hAnsi="Times New Roman" w:cs="Times New Roman"/>
          <w:sz w:val="24"/>
          <w:szCs w:val="24"/>
        </w:rPr>
        <w:t>vypracovávány</w:t>
      </w:r>
      <w:r w:rsidR="00CC752F">
        <w:rPr>
          <w:rFonts w:ascii="Times New Roman" w:hAnsi="Times New Roman" w:cs="Times New Roman"/>
          <w:sz w:val="24"/>
          <w:szCs w:val="24"/>
        </w:rPr>
        <w:t xml:space="preserve"> a </w:t>
      </w:r>
      <w:r w:rsidR="0079469D">
        <w:rPr>
          <w:rFonts w:ascii="Times New Roman" w:hAnsi="Times New Roman" w:cs="Times New Roman"/>
          <w:sz w:val="24"/>
          <w:szCs w:val="24"/>
        </w:rPr>
        <w:t>vytvářeny</w:t>
      </w:r>
      <w:r w:rsidR="00CC752F">
        <w:rPr>
          <w:rFonts w:ascii="Times New Roman" w:hAnsi="Times New Roman" w:cs="Times New Roman"/>
          <w:sz w:val="24"/>
          <w:szCs w:val="24"/>
        </w:rPr>
        <w:t xml:space="preserve"> požadavky na bezpečnost, se liší případ od případu a není </w:t>
      </w:r>
      <w:r w:rsidR="0079469D">
        <w:rPr>
          <w:rFonts w:ascii="Times New Roman" w:hAnsi="Times New Roman" w:cs="Times New Roman"/>
          <w:sz w:val="24"/>
          <w:szCs w:val="24"/>
        </w:rPr>
        <w:t>pokaždé</w:t>
      </w:r>
      <w:r w:rsidR="00CC752F">
        <w:rPr>
          <w:rFonts w:ascii="Times New Roman" w:hAnsi="Times New Roman" w:cs="Times New Roman"/>
          <w:sz w:val="24"/>
          <w:szCs w:val="24"/>
        </w:rPr>
        <w:t xml:space="preserve"> konzistentní. V některých případech to vedlo k dlouhým diskusím na zasedáních </w:t>
      </w:r>
      <w:r>
        <w:rPr>
          <w:rFonts w:ascii="Times New Roman" w:hAnsi="Times New Roman" w:cs="Times New Roman"/>
          <w:sz w:val="24"/>
          <w:szCs w:val="24"/>
        </w:rPr>
        <w:t>V</w:t>
      </w:r>
      <w:r w:rsidR="00CC752F">
        <w:rPr>
          <w:rFonts w:ascii="Times New Roman" w:hAnsi="Times New Roman" w:cs="Times New Roman"/>
          <w:sz w:val="24"/>
          <w:szCs w:val="24"/>
        </w:rPr>
        <w:t>ýboru. Zásadní otázkou je</w:t>
      </w:r>
      <w:r w:rsidR="0079469D">
        <w:rPr>
          <w:rFonts w:ascii="Times New Roman" w:hAnsi="Times New Roman" w:cs="Times New Roman"/>
          <w:sz w:val="24"/>
          <w:szCs w:val="24"/>
        </w:rPr>
        <w:t>,</w:t>
      </w:r>
      <w:r w:rsidR="00CC752F">
        <w:rPr>
          <w:rFonts w:ascii="Times New Roman" w:hAnsi="Times New Roman" w:cs="Times New Roman"/>
          <w:sz w:val="24"/>
          <w:szCs w:val="24"/>
        </w:rPr>
        <w:t xml:space="preserve"> jak podrobné by měly požadavky na bezpečnost být a </w:t>
      </w:r>
      <w:r w:rsidR="001B2132">
        <w:rPr>
          <w:rFonts w:ascii="Times New Roman" w:hAnsi="Times New Roman" w:cs="Times New Roman"/>
          <w:sz w:val="24"/>
          <w:szCs w:val="24"/>
        </w:rPr>
        <w:t xml:space="preserve">které podrobnosti lze ponechat </w:t>
      </w:r>
      <w:r w:rsidRPr="001B2132">
        <w:rPr>
          <w:rFonts w:ascii="Times New Roman" w:hAnsi="Times New Roman" w:cs="Times New Roman"/>
          <w:sz w:val="24"/>
          <w:szCs w:val="24"/>
        </w:rPr>
        <w:t>evropským normalizačním organizacím.</w:t>
      </w:r>
    </w:p>
    <w:p w:rsidR="007B1F72" w:rsidRDefault="007B1F72" w:rsidP="00CC75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52F" w:rsidRPr="00A7534F" w:rsidRDefault="00CC752F" w:rsidP="00CC75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>2.3</w:t>
      </w: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ab/>
        <w:t>Návrhy Evropské komise</w:t>
      </w:r>
    </w:p>
    <w:p w:rsidR="00CC752F" w:rsidRDefault="00CC752F" w:rsidP="00CC75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0131" w:rsidRDefault="001E58D2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132">
        <w:rPr>
          <w:rFonts w:ascii="Times New Roman" w:hAnsi="Times New Roman" w:cs="Times New Roman"/>
          <w:sz w:val="24"/>
          <w:szCs w:val="24"/>
        </w:rPr>
        <w:t xml:space="preserve">Evropská komise </w:t>
      </w:r>
      <w:r w:rsidR="000A6123" w:rsidRPr="001B2132">
        <w:rPr>
          <w:rFonts w:ascii="Times New Roman" w:hAnsi="Times New Roman" w:cs="Times New Roman"/>
          <w:sz w:val="24"/>
          <w:szCs w:val="24"/>
        </w:rPr>
        <w:t>předložila</w:t>
      </w:r>
      <w:r w:rsidRPr="001B2132">
        <w:rPr>
          <w:rFonts w:ascii="Times New Roman" w:hAnsi="Times New Roman" w:cs="Times New Roman"/>
          <w:sz w:val="24"/>
          <w:szCs w:val="24"/>
        </w:rPr>
        <w:t xml:space="preserve"> v září 2012 na zasedání sítě pro bezpečnost spotřebitelů „Diskusní dokument </w:t>
      </w:r>
      <w:r w:rsidR="007745EE" w:rsidRPr="001B2132">
        <w:rPr>
          <w:rFonts w:ascii="Times New Roman" w:hAnsi="Times New Roman" w:cs="Times New Roman"/>
          <w:sz w:val="24"/>
          <w:szCs w:val="24"/>
        </w:rPr>
        <w:t>týkající se vypracovávání</w:t>
      </w:r>
      <w:r w:rsidR="00ED3D17" w:rsidRPr="001B2132">
        <w:rPr>
          <w:rFonts w:ascii="Times New Roman" w:hAnsi="Times New Roman" w:cs="Times New Roman"/>
          <w:sz w:val="24"/>
          <w:szCs w:val="24"/>
        </w:rPr>
        <w:t xml:space="preserve"> </w:t>
      </w:r>
      <w:r w:rsidRPr="001B2132">
        <w:rPr>
          <w:rFonts w:ascii="Times New Roman" w:hAnsi="Times New Roman" w:cs="Times New Roman"/>
          <w:sz w:val="24"/>
          <w:szCs w:val="24"/>
        </w:rPr>
        <w:t xml:space="preserve">požadavků na bezpečnost </w:t>
      </w:r>
      <w:r w:rsidR="0079469D" w:rsidRPr="001B2132">
        <w:rPr>
          <w:rFonts w:ascii="Times New Roman" w:hAnsi="Times New Roman" w:cs="Times New Roman"/>
          <w:sz w:val="24"/>
          <w:szCs w:val="24"/>
        </w:rPr>
        <w:t>v souladu s GPSD</w:t>
      </w:r>
      <w:r w:rsidRPr="001B2132">
        <w:rPr>
          <w:rFonts w:ascii="Times New Roman" w:hAnsi="Times New Roman" w:cs="Times New Roman"/>
          <w:sz w:val="24"/>
          <w:szCs w:val="24"/>
        </w:rPr>
        <w:t>“. Komise navrhla, aby požadavk</w:t>
      </w:r>
      <w:r w:rsidR="008C3789" w:rsidRPr="001B2132">
        <w:rPr>
          <w:rFonts w:ascii="Times New Roman" w:hAnsi="Times New Roman" w:cs="Times New Roman"/>
          <w:sz w:val="24"/>
          <w:szCs w:val="24"/>
        </w:rPr>
        <w:t>y</w:t>
      </w:r>
      <w:r w:rsidRPr="001B2132">
        <w:rPr>
          <w:rFonts w:ascii="Times New Roman" w:hAnsi="Times New Roman" w:cs="Times New Roman"/>
          <w:sz w:val="24"/>
          <w:szCs w:val="24"/>
        </w:rPr>
        <w:t xml:space="preserve"> na bezpečnost byly </w:t>
      </w:r>
      <w:r w:rsidR="007745EE" w:rsidRPr="001B2132">
        <w:rPr>
          <w:rFonts w:ascii="Times New Roman" w:hAnsi="Times New Roman" w:cs="Times New Roman"/>
          <w:sz w:val="24"/>
          <w:szCs w:val="24"/>
        </w:rPr>
        <w:t>vypracovávány</w:t>
      </w:r>
      <w:r w:rsidR="00ED3D17" w:rsidRPr="001B2132">
        <w:rPr>
          <w:rFonts w:ascii="Times New Roman" w:hAnsi="Times New Roman" w:cs="Times New Roman"/>
          <w:sz w:val="24"/>
          <w:szCs w:val="24"/>
        </w:rPr>
        <w:t xml:space="preserve"> stru</w:t>
      </w:r>
      <w:r w:rsidR="008C3789" w:rsidRPr="001B2132">
        <w:rPr>
          <w:rFonts w:ascii="Times New Roman" w:hAnsi="Times New Roman" w:cs="Times New Roman"/>
          <w:sz w:val="24"/>
          <w:szCs w:val="24"/>
        </w:rPr>
        <w:t xml:space="preserve">čnějším a obecnějším způsobem specifikujícím, čeho má být </w:t>
      </w:r>
      <w:r w:rsidR="0079469D" w:rsidRPr="001B2132">
        <w:rPr>
          <w:rFonts w:ascii="Times New Roman" w:hAnsi="Times New Roman" w:cs="Times New Roman"/>
          <w:sz w:val="24"/>
          <w:szCs w:val="24"/>
        </w:rPr>
        <w:t xml:space="preserve">normou </w:t>
      </w:r>
      <w:r w:rsidR="008C3789" w:rsidRPr="001B2132">
        <w:rPr>
          <w:rFonts w:ascii="Times New Roman" w:hAnsi="Times New Roman" w:cs="Times New Roman"/>
          <w:sz w:val="24"/>
          <w:szCs w:val="24"/>
        </w:rPr>
        <w:t xml:space="preserve">dosaženo, </w:t>
      </w:r>
      <w:r w:rsidR="00ED3D17" w:rsidRPr="001B2132">
        <w:rPr>
          <w:rFonts w:ascii="Times New Roman" w:hAnsi="Times New Roman" w:cs="Times New Roman"/>
          <w:sz w:val="24"/>
          <w:szCs w:val="24"/>
        </w:rPr>
        <w:t>-</w:t>
      </w:r>
      <w:r w:rsidR="008C3789" w:rsidRPr="001B2132">
        <w:rPr>
          <w:rFonts w:ascii="Times New Roman" w:hAnsi="Times New Roman" w:cs="Times New Roman"/>
          <w:sz w:val="24"/>
          <w:szCs w:val="24"/>
        </w:rPr>
        <w:t xml:space="preserve"> místo jak</w:t>
      </w:r>
      <w:r w:rsidR="00ED3D17" w:rsidRPr="001B2132">
        <w:rPr>
          <w:rFonts w:ascii="Times New Roman" w:hAnsi="Times New Roman" w:cs="Times New Roman"/>
          <w:sz w:val="24"/>
          <w:szCs w:val="24"/>
        </w:rPr>
        <w:t xml:space="preserve"> by mělo být cíle dosaženo</w:t>
      </w:r>
      <w:r w:rsidR="008C3789" w:rsidRPr="001B2132">
        <w:rPr>
          <w:rFonts w:ascii="Times New Roman" w:hAnsi="Times New Roman" w:cs="Times New Roman"/>
          <w:sz w:val="24"/>
          <w:szCs w:val="24"/>
        </w:rPr>
        <w:t xml:space="preserve"> </w:t>
      </w:r>
      <w:r w:rsidR="00ED3D17" w:rsidRPr="001B2132">
        <w:rPr>
          <w:rFonts w:ascii="Times New Roman" w:hAnsi="Times New Roman" w:cs="Times New Roman"/>
          <w:sz w:val="24"/>
          <w:szCs w:val="24"/>
        </w:rPr>
        <w:t>-</w:t>
      </w:r>
      <w:r w:rsidR="008C3789" w:rsidRPr="001B2132">
        <w:rPr>
          <w:rFonts w:ascii="Times New Roman" w:hAnsi="Times New Roman" w:cs="Times New Roman"/>
          <w:sz w:val="24"/>
          <w:szCs w:val="24"/>
        </w:rPr>
        <w:t xml:space="preserve"> </w:t>
      </w:r>
      <w:r w:rsidR="00ED3D17" w:rsidRPr="001B2132">
        <w:rPr>
          <w:rFonts w:ascii="Times New Roman" w:hAnsi="Times New Roman" w:cs="Times New Roman"/>
          <w:sz w:val="24"/>
          <w:szCs w:val="24"/>
        </w:rPr>
        <w:t xml:space="preserve">a </w:t>
      </w:r>
      <w:r w:rsidR="008C3789" w:rsidRPr="001B2132">
        <w:rPr>
          <w:rFonts w:ascii="Times New Roman" w:hAnsi="Times New Roman" w:cs="Times New Roman"/>
          <w:sz w:val="24"/>
          <w:szCs w:val="24"/>
        </w:rPr>
        <w:t>umožňujícím přenechat</w:t>
      </w:r>
      <w:r w:rsidR="00ED3D17" w:rsidRPr="001B2132">
        <w:rPr>
          <w:rFonts w:ascii="Times New Roman" w:hAnsi="Times New Roman" w:cs="Times New Roman"/>
          <w:sz w:val="24"/>
          <w:szCs w:val="24"/>
        </w:rPr>
        <w:t xml:space="preserve"> technické otázky evropským normalizačním organizacím.</w:t>
      </w:r>
    </w:p>
    <w:p w:rsidR="00ED3D17" w:rsidRDefault="00ED3D17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D17" w:rsidRDefault="00216F99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v</w:t>
      </w:r>
      <w:r w:rsidR="00ED3D17">
        <w:rPr>
          <w:rFonts w:ascii="Times New Roman" w:hAnsi="Times New Roman" w:cs="Times New Roman"/>
          <w:sz w:val="24"/>
          <w:szCs w:val="24"/>
        </w:rPr>
        <w:t>ýňat</w:t>
      </w:r>
      <w:r>
        <w:rPr>
          <w:rFonts w:ascii="Times New Roman" w:hAnsi="Times New Roman" w:cs="Times New Roman"/>
          <w:sz w:val="24"/>
          <w:szCs w:val="24"/>
        </w:rPr>
        <w:t>ku</w:t>
      </w:r>
      <w:r w:rsidR="00ED3D17">
        <w:rPr>
          <w:rFonts w:ascii="Times New Roman" w:hAnsi="Times New Roman" w:cs="Times New Roman"/>
          <w:sz w:val="24"/>
          <w:szCs w:val="24"/>
        </w:rPr>
        <w:t xml:space="preserve"> ze zápisu</w:t>
      </w:r>
      <w:r w:rsidR="000E1A13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ze</w:t>
      </w:r>
      <w:r w:rsidR="00ED3D17">
        <w:rPr>
          <w:rFonts w:ascii="Times New Roman" w:hAnsi="Times New Roman" w:cs="Times New Roman"/>
          <w:sz w:val="24"/>
          <w:szCs w:val="24"/>
        </w:rPr>
        <w:t xml:space="preserve"> zasedání</w:t>
      </w:r>
      <w:r>
        <w:rPr>
          <w:rFonts w:ascii="Times New Roman" w:hAnsi="Times New Roman" w:cs="Times New Roman"/>
          <w:sz w:val="24"/>
          <w:szCs w:val="24"/>
        </w:rPr>
        <w:t xml:space="preserve"> je</w:t>
      </w:r>
      <w:r w:rsidR="00D61248">
        <w:rPr>
          <w:rFonts w:ascii="Times New Roman" w:hAnsi="Times New Roman" w:cs="Times New Roman"/>
          <w:sz w:val="24"/>
          <w:szCs w:val="24"/>
        </w:rPr>
        <w:t xml:space="preserve"> uvedeno</w:t>
      </w:r>
      <w:r w:rsidR="00ED3D17">
        <w:rPr>
          <w:rFonts w:ascii="Times New Roman" w:hAnsi="Times New Roman" w:cs="Times New Roman"/>
          <w:sz w:val="24"/>
          <w:szCs w:val="24"/>
        </w:rPr>
        <w:t>:</w:t>
      </w:r>
    </w:p>
    <w:p w:rsidR="000E1A13" w:rsidRDefault="000E1A13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A13" w:rsidRDefault="000E1A13" w:rsidP="00C101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0E1A13">
        <w:rPr>
          <w:rFonts w:ascii="Times New Roman" w:hAnsi="Times New Roman" w:cs="Times New Roman"/>
          <w:i/>
          <w:sz w:val="24"/>
          <w:szCs w:val="24"/>
          <w:u w:val="single"/>
        </w:rPr>
        <w:t>Většina členských států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8C3789" w:rsidRPr="000E1A13">
        <w:rPr>
          <w:rFonts w:ascii="Times New Roman" w:hAnsi="Times New Roman" w:cs="Times New Roman"/>
          <w:i/>
          <w:sz w:val="24"/>
          <w:szCs w:val="24"/>
          <w:u w:val="single"/>
        </w:rPr>
        <w:t>vyjádřil</w:t>
      </w:r>
      <w:r w:rsidR="0079469D">
        <w:rPr>
          <w:rFonts w:ascii="Times New Roman" w:hAnsi="Times New Roman" w:cs="Times New Roman"/>
          <w:i/>
          <w:sz w:val="24"/>
          <w:szCs w:val="24"/>
          <w:u w:val="single"/>
        </w:rPr>
        <w:t>a</w:t>
      </w:r>
      <w:r w:rsidR="008C3789" w:rsidRPr="000E1A13">
        <w:rPr>
          <w:rFonts w:ascii="Times New Roman" w:hAnsi="Times New Roman" w:cs="Times New Roman"/>
          <w:i/>
          <w:sz w:val="24"/>
          <w:szCs w:val="24"/>
          <w:u w:val="single"/>
        </w:rPr>
        <w:t xml:space="preserve"> k takovému přístupu</w:t>
      </w:r>
      <w:r w:rsidR="008C3789" w:rsidRPr="008C37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3789">
        <w:rPr>
          <w:rFonts w:ascii="Times New Roman" w:hAnsi="Times New Roman" w:cs="Times New Roman"/>
          <w:i/>
          <w:sz w:val="24"/>
          <w:szCs w:val="24"/>
        </w:rPr>
        <w:t xml:space="preserve">určité </w:t>
      </w:r>
      <w:r w:rsidR="008C3789" w:rsidRPr="000E1A13">
        <w:rPr>
          <w:rFonts w:ascii="Times New Roman" w:hAnsi="Times New Roman" w:cs="Times New Roman"/>
          <w:i/>
          <w:sz w:val="24"/>
          <w:szCs w:val="24"/>
          <w:u w:val="single"/>
        </w:rPr>
        <w:t>výhrady</w:t>
      </w:r>
      <w:r w:rsidR="008C3789"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 w:rsidR="008C3789">
        <w:rPr>
          <w:rFonts w:ascii="Times New Roman" w:hAnsi="Times New Roman" w:cs="Times New Roman"/>
          <w:i/>
          <w:sz w:val="24"/>
          <w:szCs w:val="24"/>
        </w:rPr>
        <w:t xml:space="preserve"> i když </w:t>
      </w:r>
      <w:r>
        <w:rPr>
          <w:rFonts w:ascii="Times New Roman" w:hAnsi="Times New Roman" w:cs="Times New Roman"/>
          <w:i/>
          <w:sz w:val="24"/>
          <w:szCs w:val="24"/>
        </w:rPr>
        <w:t>souhlas</w:t>
      </w:r>
      <w:r w:rsidR="0079469D">
        <w:rPr>
          <w:rFonts w:ascii="Times New Roman" w:hAnsi="Times New Roman" w:cs="Times New Roman"/>
          <w:i/>
          <w:sz w:val="24"/>
          <w:szCs w:val="24"/>
        </w:rPr>
        <w:t>ily</w:t>
      </w:r>
      <w:r w:rsidR="008C3789">
        <w:rPr>
          <w:rFonts w:ascii="Times New Roman" w:hAnsi="Times New Roman" w:cs="Times New Roman"/>
          <w:i/>
          <w:sz w:val="24"/>
          <w:szCs w:val="24"/>
        </w:rPr>
        <w:t xml:space="preserve"> s tím</w:t>
      </w:r>
      <w:r>
        <w:rPr>
          <w:rFonts w:ascii="Times New Roman" w:hAnsi="Times New Roman" w:cs="Times New Roman"/>
          <w:i/>
          <w:sz w:val="24"/>
          <w:szCs w:val="24"/>
        </w:rPr>
        <w:t>, že je důležité nebránit procesu normalizace a vyvarovat se tvorbě příliš podrobných dokumentů</w:t>
      </w:r>
      <w:r w:rsidR="0079469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Domnívají se, že </w:t>
      </w:r>
      <w:r w:rsidR="0079469D">
        <w:rPr>
          <w:rFonts w:ascii="Times New Roman" w:hAnsi="Times New Roman" w:cs="Times New Roman"/>
          <w:i/>
          <w:sz w:val="24"/>
          <w:szCs w:val="24"/>
        </w:rPr>
        <w:t xml:space="preserve">je </w:t>
      </w:r>
      <w:r>
        <w:rPr>
          <w:rFonts w:ascii="Times New Roman" w:hAnsi="Times New Roman" w:cs="Times New Roman"/>
          <w:i/>
          <w:sz w:val="24"/>
          <w:szCs w:val="24"/>
        </w:rPr>
        <w:t xml:space="preserve">důležité dosáhnout </w:t>
      </w:r>
      <w:r w:rsidR="0079469D">
        <w:rPr>
          <w:rFonts w:ascii="Times New Roman" w:hAnsi="Times New Roman" w:cs="Times New Roman"/>
          <w:i/>
          <w:sz w:val="24"/>
          <w:szCs w:val="24"/>
        </w:rPr>
        <w:t>přiměřené</w:t>
      </w:r>
      <w:r>
        <w:rPr>
          <w:rFonts w:ascii="Times New Roman" w:hAnsi="Times New Roman" w:cs="Times New Roman"/>
          <w:i/>
          <w:sz w:val="24"/>
          <w:szCs w:val="24"/>
        </w:rPr>
        <w:t xml:space="preserve"> rovnováhy a že v některých případech, počítaje v to mezní hodnoty, je třeba uvést více podrobností.</w:t>
      </w:r>
    </w:p>
    <w:p w:rsidR="000E1A13" w:rsidRDefault="000E1A13" w:rsidP="00C101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1A13" w:rsidRDefault="000E1A13" w:rsidP="00C101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ANEC </w:t>
      </w:r>
      <w:r w:rsidR="00AC6CB4">
        <w:rPr>
          <w:rFonts w:ascii="Times New Roman" w:hAnsi="Times New Roman" w:cs="Times New Roman"/>
          <w:i/>
          <w:sz w:val="24"/>
          <w:szCs w:val="24"/>
        </w:rPr>
        <w:t>navrhl,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6CB4">
        <w:rPr>
          <w:rFonts w:ascii="Times New Roman" w:hAnsi="Times New Roman" w:cs="Times New Roman"/>
          <w:i/>
          <w:sz w:val="24"/>
          <w:szCs w:val="24"/>
        </w:rPr>
        <w:t xml:space="preserve">že by </w:t>
      </w:r>
      <w:r>
        <w:rPr>
          <w:rFonts w:ascii="Times New Roman" w:hAnsi="Times New Roman" w:cs="Times New Roman"/>
          <w:i/>
          <w:sz w:val="24"/>
          <w:szCs w:val="24"/>
        </w:rPr>
        <w:t xml:space="preserve">požadavky na bezpečnost pro všechny výrobky měly být </w:t>
      </w:r>
      <w:r w:rsidR="00B86E44">
        <w:rPr>
          <w:rFonts w:ascii="Times New Roman" w:hAnsi="Times New Roman" w:cs="Times New Roman"/>
          <w:i/>
          <w:sz w:val="24"/>
          <w:szCs w:val="24"/>
        </w:rPr>
        <w:t>stanovovány</w:t>
      </w:r>
      <w:r w:rsidR="0079469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stejným způsobem na základě </w:t>
      </w:r>
      <w:r w:rsidR="003B59E8">
        <w:rPr>
          <w:rFonts w:ascii="Times New Roman" w:hAnsi="Times New Roman" w:cs="Times New Roman"/>
          <w:i/>
          <w:sz w:val="24"/>
          <w:szCs w:val="24"/>
        </w:rPr>
        <w:t>nebezpečí</w:t>
      </w:r>
      <w:r w:rsidR="00B86E44">
        <w:rPr>
          <w:rFonts w:ascii="Times New Roman" w:hAnsi="Times New Roman" w:cs="Times New Roman"/>
          <w:i/>
          <w:sz w:val="24"/>
          <w:szCs w:val="24"/>
        </w:rPr>
        <w:t>, která</w:t>
      </w:r>
      <w:r w:rsidR="00B66658">
        <w:rPr>
          <w:rFonts w:ascii="Times New Roman" w:hAnsi="Times New Roman" w:cs="Times New Roman"/>
          <w:i/>
          <w:sz w:val="24"/>
          <w:szCs w:val="24"/>
        </w:rPr>
        <w:t xml:space="preserve"> musí</w:t>
      </w:r>
      <w:r w:rsidR="003B59E8">
        <w:rPr>
          <w:rFonts w:ascii="Times New Roman" w:hAnsi="Times New Roman" w:cs="Times New Roman"/>
          <w:i/>
          <w:sz w:val="24"/>
          <w:szCs w:val="24"/>
        </w:rPr>
        <w:t xml:space="preserve"> být </w:t>
      </w:r>
      <w:r w:rsidR="00B86E44">
        <w:rPr>
          <w:rFonts w:ascii="Times New Roman" w:hAnsi="Times New Roman" w:cs="Times New Roman"/>
          <w:i/>
          <w:sz w:val="24"/>
          <w:szCs w:val="24"/>
        </w:rPr>
        <w:t>podchycena</w:t>
      </w:r>
      <w:r w:rsidR="003B59E8" w:rsidRPr="00B86E44">
        <w:rPr>
          <w:rFonts w:ascii="Times New Roman" w:hAnsi="Times New Roman" w:cs="Times New Roman"/>
          <w:i/>
          <w:sz w:val="24"/>
          <w:szCs w:val="24"/>
        </w:rPr>
        <w:t>,</w:t>
      </w:r>
      <w:r w:rsidR="003B59E8">
        <w:rPr>
          <w:rFonts w:ascii="Times New Roman" w:hAnsi="Times New Roman" w:cs="Times New Roman"/>
          <w:i/>
          <w:sz w:val="24"/>
          <w:szCs w:val="24"/>
        </w:rPr>
        <w:t xml:space="preserve"> a navrhl, že by tato činnost mohla být prováděna </w:t>
      </w:r>
      <w:r w:rsidR="00AC6CB4">
        <w:rPr>
          <w:rFonts w:ascii="Times New Roman" w:hAnsi="Times New Roman" w:cs="Times New Roman"/>
          <w:i/>
          <w:sz w:val="24"/>
          <w:szCs w:val="24"/>
        </w:rPr>
        <w:t>externí</w:t>
      </w:r>
      <w:r w:rsidR="003B59E8">
        <w:rPr>
          <w:rFonts w:ascii="Times New Roman" w:hAnsi="Times New Roman" w:cs="Times New Roman"/>
          <w:i/>
          <w:sz w:val="24"/>
          <w:szCs w:val="24"/>
        </w:rPr>
        <w:t xml:space="preserve"> skupinou </w:t>
      </w:r>
      <w:r w:rsidR="00AC6CB4">
        <w:rPr>
          <w:rFonts w:ascii="Times New Roman" w:hAnsi="Times New Roman" w:cs="Times New Roman"/>
          <w:i/>
          <w:sz w:val="24"/>
          <w:szCs w:val="24"/>
        </w:rPr>
        <w:t>odborníků zřízenou mimo Výbor.</w:t>
      </w:r>
    </w:p>
    <w:p w:rsidR="003B59E8" w:rsidRDefault="003B59E8" w:rsidP="00C101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59E8" w:rsidRDefault="003B59E8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Evropská komise </w:t>
      </w:r>
      <w:r w:rsidR="000A6123">
        <w:rPr>
          <w:rFonts w:ascii="Times New Roman" w:hAnsi="Times New Roman" w:cs="Times New Roman"/>
          <w:sz w:val="24"/>
          <w:szCs w:val="24"/>
        </w:rPr>
        <w:t>předložila</w:t>
      </w:r>
      <w:r>
        <w:rPr>
          <w:rFonts w:ascii="Times New Roman" w:hAnsi="Times New Roman" w:cs="Times New Roman"/>
          <w:sz w:val="24"/>
          <w:szCs w:val="24"/>
        </w:rPr>
        <w:t xml:space="preserve"> v říjnu 2013 na zasedání Výboru dokument „Pracovní </w:t>
      </w:r>
      <w:r w:rsidR="00D33420">
        <w:rPr>
          <w:rFonts w:ascii="Times New Roman" w:hAnsi="Times New Roman" w:cs="Times New Roman"/>
          <w:sz w:val="24"/>
          <w:szCs w:val="24"/>
        </w:rPr>
        <w:t>metody stanovení</w:t>
      </w:r>
      <w:r>
        <w:rPr>
          <w:rFonts w:ascii="Times New Roman" w:hAnsi="Times New Roman" w:cs="Times New Roman"/>
          <w:sz w:val="24"/>
          <w:szCs w:val="24"/>
        </w:rPr>
        <w:t xml:space="preserve"> požadavků na bezpečnost v souvislosti se směrnicí o obecné bezpečnosti výrobků“. </w:t>
      </w:r>
    </w:p>
    <w:p w:rsidR="00725DBE" w:rsidRDefault="00725DBE" w:rsidP="00725D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Výňatek ze zápisu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z výše uvedeného zasedání:</w:t>
      </w:r>
    </w:p>
    <w:p w:rsidR="00725DBE" w:rsidRDefault="00725DBE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DBE" w:rsidRDefault="00725DBE" w:rsidP="00C101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„….Mnoho členských států vyjádřilo podporu </w:t>
      </w:r>
      <w:r w:rsidR="00D61248">
        <w:rPr>
          <w:rFonts w:ascii="Times New Roman" w:hAnsi="Times New Roman" w:cs="Times New Roman"/>
          <w:i/>
          <w:sz w:val="24"/>
          <w:szCs w:val="24"/>
        </w:rPr>
        <w:t>zásadě</w:t>
      </w:r>
      <w:r w:rsidR="0060208B">
        <w:rPr>
          <w:rFonts w:ascii="Times New Roman" w:hAnsi="Times New Roman" w:cs="Times New Roman"/>
          <w:i/>
          <w:sz w:val="24"/>
          <w:szCs w:val="24"/>
        </w:rPr>
        <w:t>, podle které by byly přijaty</w:t>
      </w:r>
      <w:r>
        <w:rPr>
          <w:rFonts w:ascii="Times New Roman" w:hAnsi="Times New Roman" w:cs="Times New Roman"/>
          <w:i/>
          <w:sz w:val="24"/>
          <w:szCs w:val="24"/>
        </w:rPr>
        <w:t xml:space="preserve"> standardní pracovní </w:t>
      </w:r>
      <w:r w:rsidR="00D61248">
        <w:rPr>
          <w:rFonts w:ascii="Times New Roman" w:hAnsi="Times New Roman" w:cs="Times New Roman"/>
          <w:i/>
          <w:sz w:val="24"/>
          <w:szCs w:val="24"/>
        </w:rPr>
        <w:t>metody</w:t>
      </w:r>
      <w:r>
        <w:rPr>
          <w:rFonts w:ascii="Times New Roman" w:hAnsi="Times New Roman" w:cs="Times New Roman"/>
          <w:i/>
          <w:sz w:val="24"/>
          <w:szCs w:val="24"/>
        </w:rPr>
        <w:t xml:space="preserve">, i když se vyskytly odlišné </w:t>
      </w:r>
      <w:r w:rsidR="0022124D">
        <w:rPr>
          <w:rFonts w:ascii="Times New Roman" w:hAnsi="Times New Roman" w:cs="Times New Roman"/>
          <w:i/>
          <w:sz w:val="24"/>
          <w:szCs w:val="24"/>
        </w:rPr>
        <w:t>názory, pokud</w:t>
      </w:r>
      <w:r>
        <w:rPr>
          <w:rFonts w:ascii="Times New Roman" w:hAnsi="Times New Roman" w:cs="Times New Roman"/>
          <w:i/>
          <w:sz w:val="24"/>
          <w:szCs w:val="24"/>
        </w:rPr>
        <w:t xml:space="preserve"> jde o míru podrobnosti požadavků na bezpečnost. N</w:t>
      </w:r>
      <w:r w:rsidR="00B3506B">
        <w:rPr>
          <w:rFonts w:ascii="Times New Roman" w:hAnsi="Times New Roman" w:cs="Times New Roman"/>
          <w:i/>
          <w:sz w:val="24"/>
          <w:szCs w:val="24"/>
        </w:rPr>
        <w:t>ěkteré členské státy</w:t>
      </w:r>
      <w:r>
        <w:rPr>
          <w:rFonts w:ascii="Times New Roman" w:hAnsi="Times New Roman" w:cs="Times New Roman"/>
          <w:i/>
          <w:sz w:val="24"/>
          <w:szCs w:val="24"/>
        </w:rPr>
        <w:t xml:space="preserve"> se domníva</w:t>
      </w:r>
      <w:r w:rsidR="00B3506B">
        <w:rPr>
          <w:rFonts w:ascii="Times New Roman" w:hAnsi="Times New Roman" w:cs="Times New Roman"/>
          <w:i/>
          <w:sz w:val="24"/>
          <w:szCs w:val="24"/>
        </w:rPr>
        <w:t>ly</w:t>
      </w:r>
      <w:r>
        <w:rPr>
          <w:rFonts w:ascii="Times New Roman" w:hAnsi="Times New Roman" w:cs="Times New Roman"/>
          <w:i/>
          <w:sz w:val="24"/>
          <w:szCs w:val="24"/>
        </w:rPr>
        <w:t xml:space="preserve">, že by požadavky měly </w:t>
      </w:r>
      <w:r w:rsidR="0060208B">
        <w:rPr>
          <w:rFonts w:ascii="Times New Roman" w:hAnsi="Times New Roman" w:cs="Times New Roman"/>
          <w:i/>
          <w:sz w:val="24"/>
          <w:szCs w:val="24"/>
        </w:rPr>
        <w:t>vycházet z</w:t>
      </w:r>
      <w:r>
        <w:rPr>
          <w:rFonts w:ascii="Times New Roman" w:hAnsi="Times New Roman" w:cs="Times New Roman"/>
          <w:i/>
          <w:sz w:val="24"/>
          <w:szCs w:val="24"/>
        </w:rPr>
        <w:t xml:space="preserve"> „přístup</w:t>
      </w:r>
      <w:r w:rsidR="0060208B"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i/>
          <w:sz w:val="24"/>
          <w:szCs w:val="24"/>
        </w:rPr>
        <w:t xml:space="preserve"> založen</w:t>
      </w:r>
      <w:r w:rsidR="0060208B">
        <w:rPr>
          <w:rFonts w:ascii="Times New Roman" w:hAnsi="Times New Roman" w:cs="Times New Roman"/>
          <w:i/>
          <w:sz w:val="24"/>
          <w:szCs w:val="24"/>
        </w:rPr>
        <w:t>ého</w:t>
      </w:r>
      <w:r>
        <w:rPr>
          <w:rFonts w:ascii="Times New Roman" w:hAnsi="Times New Roman" w:cs="Times New Roman"/>
          <w:i/>
          <w:sz w:val="24"/>
          <w:szCs w:val="24"/>
        </w:rPr>
        <w:t xml:space="preserve"> na posouzení nebezpečí“ a </w:t>
      </w:r>
      <w:r w:rsidR="0060208B">
        <w:rPr>
          <w:rFonts w:ascii="Times New Roman" w:hAnsi="Times New Roman" w:cs="Times New Roman"/>
          <w:i/>
          <w:sz w:val="24"/>
          <w:szCs w:val="24"/>
        </w:rPr>
        <w:t>ne</w:t>
      </w:r>
      <w:r>
        <w:rPr>
          <w:rFonts w:ascii="Times New Roman" w:hAnsi="Times New Roman" w:cs="Times New Roman"/>
          <w:i/>
          <w:sz w:val="24"/>
          <w:szCs w:val="24"/>
        </w:rPr>
        <w:t xml:space="preserve">měly by být příliš normativní, což by bránilo inovacím, zatímco </w:t>
      </w:r>
      <w:r w:rsidR="00B3506B">
        <w:rPr>
          <w:rFonts w:ascii="Times New Roman" w:hAnsi="Times New Roman" w:cs="Times New Roman"/>
          <w:i/>
          <w:sz w:val="24"/>
          <w:szCs w:val="24"/>
        </w:rPr>
        <w:t>další</w:t>
      </w:r>
      <w:r>
        <w:rPr>
          <w:rFonts w:ascii="Times New Roman" w:hAnsi="Times New Roman" w:cs="Times New Roman"/>
          <w:i/>
          <w:sz w:val="24"/>
          <w:szCs w:val="24"/>
        </w:rPr>
        <w:t xml:space="preserve"> zastával</w:t>
      </w:r>
      <w:r w:rsidR="00B3506B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i/>
          <w:sz w:val="24"/>
          <w:szCs w:val="24"/>
        </w:rPr>
        <w:t xml:space="preserve"> názor, že normativnější požadavky by poskytly jasnější návod evropským normalizačním organizacím a</w:t>
      </w:r>
      <w:r w:rsidR="00325199">
        <w:rPr>
          <w:rFonts w:ascii="Times New Roman" w:hAnsi="Times New Roman" w:cs="Times New Roman"/>
          <w:i/>
          <w:sz w:val="24"/>
          <w:szCs w:val="24"/>
        </w:rPr>
        <w:t xml:space="preserve"> zabránilo by se tak pozdějším případným námitkám proti normám“.</w:t>
      </w:r>
    </w:p>
    <w:p w:rsidR="00A7534F" w:rsidRDefault="00A7534F" w:rsidP="00C101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70585" w:rsidRDefault="00470585" w:rsidP="00C101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5199" w:rsidRPr="00470585" w:rsidRDefault="00325199" w:rsidP="00C10131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70585">
        <w:rPr>
          <w:rFonts w:ascii="Times New Roman" w:hAnsi="Times New Roman" w:cs="Times New Roman"/>
          <w:b/>
          <w:color w:val="0070C0"/>
          <w:sz w:val="32"/>
          <w:szCs w:val="32"/>
        </w:rPr>
        <w:t>3. Připomínky a doporučení ANEC</w:t>
      </w:r>
    </w:p>
    <w:p w:rsidR="00A7534F" w:rsidRPr="00470585" w:rsidRDefault="00A7534F" w:rsidP="00C101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5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</w:t>
      </w:r>
      <w:r w:rsidR="00470585">
        <w:rPr>
          <w:rFonts w:ascii="Times New Roman" w:hAnsi="Times New Roman" w:cs="Times New Roman"/>
          <w:b/>
          <w:sz w:val="24"/>
          <w:szCs w:val="24"/>
        </w:rPr>
        <w:t>_______________</w:t>
      </w:r>
      <w:r w:rsidRPr="00470585">
        <w:rPr>
          <w:rFonts w:ascii="Times New Roman" w:hAnsi="Times New Roman" w:cs="Times New Roman"/>
          <w:b/>
          <w:sz w:val="24"/>
          <w:szCs w:val="24"/>
        </w:rPr>
        <w:t>_</w:t>
      </w:r>
    </w:p>
    <w:p w:rsidR="00325199" w:rsidRPr="00470585" w:rsidRDefault="00325199" w:rsidP="00C101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199" w:rsidRDefault="00325199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ANEC vznáší níže uvedené připomínky a předkládá níže uvedené návrhy, a to s</w:t>
      </w:r>
      <w:r w:rsidR="002A00C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cílem</w:t>
      </w:r>
      <w:r w:rsidR="002A00CC">
        <w:rPr>
          <w:rFonts w:ascii="Times New Roman" w:hAnsi="Times New Roman" w:cs="Times New Roman"/>
          <w:sz w:val="24"/>
          <w:szCs w:val="24"/>
        </w:rPr>
        <w:t xml:space="preserve"> zefektivnit pracovní metody pro </w:t>
      </w:r>
      <w:r w:rsidR="007745EE">
        <w:rPr>
          <w:rFonts w:ascii="Times New Roman" w:hAnsi="Times New Roman" w:cs="Times New Roman"/>
          <w:sz w:val="24"/>
          <w:szCs w:val="24"/>
        </w:rPr>
        <w:t>vypracování</w:t>
      </w:r>
      <w:r w:rsidR="00963794">
        <w:rPr>
          <w:rFonts w:ascii="Times New Roman" w:hAnsi="Times New Roman" w:cs="Times New Roman"/>
          <w:sz w:val="24"/>
          <w:szCs w:val="24"/>
        </w:rPr>
        <w:t xml:space="preserve"> </w:t>
      </w:r>
      <w:r w:rsidR="002A00CC">
        <w:rPr>
          <w:rFonts w:ascii="Times New Roman" w:hAnsi="Times New Roman" w:cs="Times New Roman"/>
          <w:sz w:val="24"/>
          <w:szCs w:val="24"/>
        </w:rPr>
        <w:t xml:space="preserve">požadavků na bezpečnost </w:t>
      </w:r>
      <w:r w:rsidR="00963794">
        <w:rPr>
          <w:rFonts w:ascii="Times New Roman" w:hAnsi="Times New Roman" w:cs="Times New Roman"/>
          <w:sz w:val="24"/>
          <w:szCs w:val="24"/>
        </w:rPr>
        <w:t>v souladu s</w:t>
      </w:r>
      <w:r w:rsidR="002A00CC">
        <w:rPr>
          <w:rFonts w:ascii="Times New Roman" w:hAnsi="Times New Roman" w:cs="Times New Roman"/>
          <w:sz w:val="24"/>
          <w:szCs w:val="24"/>
        </w:rPr>
        <w:t xml:space="preserve"> </w:t>
      </w:r>
      <w:r w:rsidR="0084795E">
        <w:rPr>
          <w:rFonts w:ascii="Times New Roman" w:hAnsi="Times New Roman" w:cs="Times New Roman"/>
          <w:sz w:val="24"/>
          <w:szCs w:val="24"/>
        </w:rPr>
        <w:t>GPSD:</w:t>
      </w:r>
    </w:p>
    <w:p w:rsidR="002A00CC" w:rsidRDefault="002A00CC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0CC" w:rsidRPr="00A7534F" w:rsidRDefault="002A00CC" w:rsidP="00C101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534F">
        <w:rPr>
          <w:rFonts w:ascii="Times New Roman" w:hAnsi="Times New Roman" w:cs="Times New Roman"/>
          <w:b/>
          <w:sz w:val="24"/>
          <w:szCs w:val="24"/>
          <w:u w:val="single"/>
        </w:rPr>
        <w:t xml:space="preserve">3.1 </w:t>
      </w:r>
      <w:r w:rsidRPr="00A7534F">
        <w:rPr>
          <w:rFonts w:ascii="Times New Roman" w:hAnsi="Times New Roman" w:cs="Times New Roman"/>
          <w:b/>
          <w:sz w:val="24"/>
          <w:szCs w:val="24"/>
          <w:u w:val="single"/>
        </w:rPr>
        <w:tab/>
        <w:t>Obecné úvahy</w:t>
      </w:r>
    </w:p>
    <w:p w:rsidR="002A00CC" w:rsidRDefault="002A00CC" w:rsidP="00C101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0CC" w:rsidRDefault="002A00CC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ANEC sdílí obavy některých členských států, že proces „(přílišného) zjednodušení“</w:t>
      </w:r>
      <w:r w:rsidR="0084795E">
        <w:rPr>
          <w:rFonts w:ascii="Times New Roman" w:hAnsi="Times New Roman" w:cs="Times New Roman"/>
          <w:sz w:val="24"/>
          <w:szCs w:val="24"/>
        </w:rPr>
        <w:t xml:space="preserve"> </w:t>
      </w:r>
      <w:r w:rsidR="00801CCC">
        <w:rPr>
          <w:rFonts w:ascii="Times New Roman" w:hAnsi="Times New Roman" w:cs="Times New Roman"/>
          <w:sz w:val="24"/>
          <w:szCs w:val="24"/>
        </w:rPr>
        <w:t>může vést</w:t>
      </w:r>
      <w:r w:rsidR="0084795E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 situaci, kdy bude poskytnuto evropským normalizačním organizacím</w:t>
      </w:r>
      <w:r w:rsidR="00801CCC">
        <w:rPr>
          <w:rFonts w:ascii="Times New Roman" w:hAnsi="Times New Roman" w:cs="Times New Roman"/>
          <w:sz w:val="24"/>
          <w:szCs w:val="24"/>
        </w:rPr>
        <w:t xml:space="preserve"> příliš mnoho volnosti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01CCC">
        <w:rPr>
          <w:rFonts w:ascii="Times New Roman" w:hAnsi="Times New Roman" w:cs="Times New Roman"/>
          <w:sz w:val="24"/>
          <w:szCs w:val="24"/>
        </w:rPr>
        <w:t xml:space="preserve">i když </w:t>
      </w:r>
      <w:r>
        <w:rPr>
          <w:rFonts w:ascii="Times New Roman" w:hAnsi="Times New Roman" w:cs="Times New Roman"/>
          <w:sz w:val="24"/>
          <w:szCs w:val="24"/>
        </w:rPr>
        <w:t>v jejichž činnosti často převládají obchodní zájmy</w:t>
      </w:r>
      <w:r w:rsidR="00963794">
        <w:rPr>
          <w:rFonts w:ascii="Times New Roman" w:hAnsi="Times New Roman" w:cs="Times New Roman"/>
          <w:sz w:val="24"/>
          <w:szCs w:val="24"/>
        </w:rPr>
        <w:t>, čímž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CCC">
        <w:rPr>
          <w:rFonts w:ascii="Times New Roman" w:hAnsi="Times New Roman" w:cs="Times New Roman"/>
          <w:sz w:val="24"/>
          <w:szCs w:val="24"/>
        </w:rPr>
        <w:t>oslabována</w:t>
      </w:r>
      <w:r>
        <w:rPr>
          <w:rFonts w:ascii="Times New Roman" w:hAnsi="Times New Roman" w:cs="Times New Roman"/>
          <w:sz w:val="24"/>
          <w:szCs w:val="24"/>
        </w:rPr>
        <w:t xml:space="preserve"> ochrana spotřebitele. Obecně je ANEC spokojen s úrovní technických podrobností stávajících požadavků na bezpečnost. </w:t>
      </w:r>
      <w:r w:rsidR="00801CCC">
        <w:rPr>
          <w:rFonts w:ascii="Times New Roman" w:hAnsi="Times New Roman" w:cs="Times New Roman"/>
          <w:sz w:val="24"/>
          <w:szCs w:val="24"/>
        </w:rPr>
        <w:t>Může být</w:t>
      </w:r>
      <w:r w:rsidR="00963794">
        <w:rPr>
          <w:rFonts w:ascii="Times New Roman" w:hAnsi="Times New Roman" w:cs="Times New Roman"/>
          <w:sz w:val="24"/>
          <w:szCs w:val="24"/>
        </w:rPr>
        <w:t xml:space="preserve"> prospěšné zvolit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635">
        <w:rPr>
          <w:rFonts w:ascii="Times New Roman" w:hAnsi="Times New Roman" w:cs="Times New Roman"/>
          <w:sz w:val="24"/>
          <w:szCs w:val="24"/>
        </w:rPr>
        <w:t xml:space="preserve">k zajištění jednotné úrovně těchto podrobností </w:t>
      </w:r>
      <w:r>
        <w:rPr>
          <w:rFonts w:ascii="Times New Roman" w:hAnsi="Times New Roman" w:cs="Times New Roman"/>
          <w:sz w:val="24"/>
          <w:szCs w:val="24"/>
        </w:rPr>
        <w:t>systematičtější přístup.</w:t>
      </w:r>
      <w:r w:rsidR="003E73E9">
        <w:rPr>
          <w:rFonts w:ascii="Times New Roman" w:hAnsi="Times New Roman" w:cs="Times New Roman"/>
          <w:sz w:val="24"/>
          <w:szCs w:val="24"/>
        </w:rPr>
        <w:t xml:space="preserve"> Za tímto účelem ANEC doporučuje vycházet při vypracovávání požadavků na bezpečnost z matice nebezpečí (viz níže uvedený bod 3.2).</w:t>
      </w:r>
      <w:r w:rsidR="00963794">
        <w:rPr>
          <w:rFonts w:ascii="Times New Roman" w:hAnsi="Times New Roman" w:cs="Times New Roman"/>
          <w:sz w:val="24"/>
          <w:szCs w:val="24"/>
        </w:rPr>
        <w:t xml:space="preserve"> </w:t>
      </w:r>
      <w:r w:rsidR="003E73E9">
        <w:rPr>
          <w:rFonts w:ascii="Times New Roman" w:hAnsi="Times New Roman" w:cs="Times New Roman"/>
          <w:sz w:val="24"/>
          <w:szCs w:val="24"/>
        </w:rPr>
        <w:t>Kromě toh</w:t>
      </w:r>
      <w:r w:rsidR="00963794">
        <w:rPr>
          <w:rFonts w:ascii="Times New Roman" w:hAnsi="Times New Roman" w:cs="Times New Roman"/>
          <w:sz w:val="24"/>
          <w:szCs w:val="24"/>
        </w:rPr>
        <w:t>o by mohl být proces tvorby</w:t>
      </w:r>
      <w:r w:rsidR="003E73E9">
        <w:rPr>
          <w:rFonts w:ascii="Times New Roman" w:hAnsi="Times New Roman" w:cs="Times New Roman"/>
          <w:sz w:val="24"/>
          <w:szCs w:val="24"/>
        </w:rPr>
        <w:t xml:space="preserve"> požadavků na bezpečnost efektivnější a transparentnější. </w:t>
      </w:r>
      <w:r w:rsidR="001B2132">
        <w:rPr>
          <w:rFonts w:ascii="Times New Roman" w:hAnsi="Times New Roman" w:cs="Times New Roman"/>
          <w:sz w:val="24"/>
          <w:szCs w:val="24"/>
        </w:rPr>
        <w:t xml:space="preserve">Dále ANEC </w:t>
      </w:r>
      <w:r w:rsidR="001D7A1A" w:rsidRPr="001B2132">
        <w:rPr>
          <w:rFonts w:ascii="Times New Roman" w:hAnsi="Times New Roman" w:cs="Times New Roman"/>
          <w:sz w:val="24"/>
          <w:szCs w:val="24"/>
        </w:rPr>
        <w:t xml:space="preserve">nastiňuje </w:t>
      </w:r>
      <w:r w:rsidR="001B2132">
        <w:rPr>
          <w:rFonts w:ascii="Times New Roman" w:hAnsi="Times New Roman" w:cs="Times New Roman"/>
          <w:sz w:val="24"/>
          <w:szCs w:val="24"/>
        </w:rPr>
        <w:t>další možný přístup</w:t>
      </w:r>
      <w:r w:rsidR="001D7A1A" w:rsidRPr="001B2132">
        <w:rPr>
          <w:rFonts w:ascii="Times New Roman" w:hAnsi="Times New Roman" w:cs="Times New Roman"/>
          <w:sz w:val="24"/>
          <w:szCs w:val="24"/>
        </w:rPr>
        <w:t>, a to pokud jde o obsah i postup.</w:t>
      </w:r>
    </w:p>
    <w:p w:rsidR="00922D1D" w:rsidRDefault="00922D1D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D1D" w:rsidRPr="00A7534F" w:rsidRDefault="00922D1D" w:rsidP="00C1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>3.2</w:t>
      </w: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ab/>
        <w:t>Přístup založený na posouzení nebezpečí</w:t>
      </w:r>
    </w:p>
    <w:p w:rsidR="00922D1D" w:rsidRPr="00A7534F" w:rsidRDefault="00922D1D" w:rsidP="00C101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D1D" w:rsidRPr="001D7A1A" w:rsidRDefault="00B66658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A1A">
        <w:rPr>
          <w:rFonts w:ascii="Times New Roman" w:hAnsi="Times New Roman" w:cs="Times New Roman"/>
          <w:sz w:val="24"/>
          <w:szCs w:val="24"/>
        </w:rPr>
        <w:t xml:space="preserve">ANEC navrhuje, že by požadavky na bezpečnost pro všechny výrobky </w:t>
      </w:r>
      <w:r w:rsidR="001D7A1A" w:rsidRPr="001D7A1A">
        <w:rPr>
          <w:rFonts w:ascii="Times New Roman" w:hAnsi="Times New Roman" w:cs="Times New Roman"/>
          <w:sz w:val="24"/>
          <w:szCs w:val="24"/>
        </w:rPr>
        <w:t>měly být stanovovány stejným způsobem na základě nebezpečí, která musí být podchycena.</w:t>
      </w:r>
    </w:p>
    <w:p w:rsidR="00B66658" w:rsidRPr="001D7A1A" w:rsidRDefault="00B66658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D1D" w:rsidRDefault="00B66658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Tvůrce norem je třeba požádat</w:t>
      </w:r>
      <w:r w:rsidR="001D7A1A">
        <w:rPr>
          <w:rFonts w:ascii="Times New Roman" w:hAnsi="Times New Roman" w:cs="Times New Roman"/>
          <w:sz w:val="24"/>
          <w:szCs w:val="24"/>
        </w:rPr>
        <w:t>, aby do norem zapr</w:t>
      </w:r>
      <w:r w:rsidR="00922D1D">
        <w:rPr>
          <w:rFonts w:ascii="Times New Roman" w:hAnsi="Times New Roman" w:cs="Times New Roman"/>
          <w:sz w:val="24"/>
          <w:szCs w:val="24"/>
        </w:rPr>
        <w:t>acovali požadavky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362">
        <w:rPr>
          <w:rFonts w:ascii="Times New Roman" w:hAnsi="Times New Roman" w:cs="Times New Roman"/>
          <w:sz w:val="24"/>
          <w:szCs w:val="24"/>
        </w:rPr>
        <w:t xml:space="preserve">způsobem zohledňujícím nebezpečí </w:t>
      </w:r>
      <w:r w:rsidR="00922D1D">
        <w:rPr>
          <w:rFonts w:ascii="Times New Roman" w:hAnsi="Times New Roman" w:cs="Times New Roman"/>
          <w:sz w:val="24"/>
          <w:szCs w:val="24"/>
        </w:rPr>
        <w:t xml:space="preserve">spojená s těmito výrobky. </w:t>
      </w:r>
      <w:r w:rsidR="00922D1D" w:rsidRPr="00A04362">
        <w:rPr>
          <w:rFonts w:ascii="Times New Roman" w:hAnsi="Times New Roman" w:cs="Times New Roman"/>
          <w:sz w:val="24"/>
          <w:szCs w:val="24"/>
        </w:rPr>
        <w:t xml:space="preserve">Jinými slovy, </w:t>
      </w:r>
      <w:r w:rsidR="00A04362">
        <w:rPr>
          <w:rFonts w:ascii="Times New Roman" w:hAnsi="Times New Roman" w:cs="Times New Roman"/>
          <w:sz w:val="24"/>
          <w:szCs w:val="24"/>
        </w:rPr>
        <w:t xml:space="preserve">aby zpracovali normy </w:t>
      </w:r>
      <w:r w:rsidR="00922D1D" w:rsidRPr="00A04362">
        <w:rPr>
          <w:rFonts w:ascii="Times New Roman" w:hAnsi="Times New Roman" w:cs="Times New Roman"/>
          <w:sz w:val="24"/>
          <w:szCs w:val="24"/>
        </w:rPr>
        <w:t xml:space="preserve">založené na </w:t>
      </w:r>
      <w:r w:rsidRPr="00A04362">
        <w:rPr>
          <w:rFonts w:ascii="Times New Roman" w:hAnsi="Times New Roman" w:cs="Times New Roman"/>
          <w:sz w:val="24"/>
          <w:szCs w:val="24"/>
        </w:rPr>
        <w:t xml:space="preserve">posouzení </w:t>
      </w:r>
      <w:r w:rsidR="00922D1D" w:rsidRPr="00A04362">
        <w:rPr>
          <w:rFonts w:ascii="Times New Roman" w:hAnsi="Times New Roman" w:cs="Times New Roman"/>
          <w:sz w:val="24"/>
          <w:szCs w:val="24"/>
        </w:rPr>
        <w:t>nebezpečí.</w:t>
      </w:r>
    </w:p>
    <w:p w:rsidR="00922D1D" w:rsidRDefault="00922D1D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D1D" w:rsidRDefault="00922D1D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Proces </w:t>
      </w:r>
      <w:r w:rsidR="007745EE">
        <w:rPr>
          <w:rFonts w:ascii="Times New Roman" w:hAnsi="Times New Roman" w:cs="Times New Roman"/>
          <w:sz w:val="24"/>
          <w:szCs w:val="24"/>
        </w:rPr>
        <w:t>vypracovávání</w:t>
      </w:r>
      <w:r>
        <w:rPr>
          <w:rFonts w:ascii="Times New Roman" w:hAnsi="Times New Roman" w:cs="Times New Roman"/>
          <w:sz w:val="24"/>
          <w:szCs w:val="24"/>
        </w:rPr>
        <w:t xml:space="preserve"> požadavků na bezpečnost</w:t>
      </w:r>
      <w:r w:rsidR="00F71986">
        <w:rPr>
          <w:rFonts w:ascii="Times New Roman" w:hAnsi="Times New Roman" w:cs="Times New Roman"/>
          <w:sz w:val="24"/>
          <w:szCs w:val="24"/>
        </w:rPr>
        <w:t xml:space="preserve"> by </w:t>
      </w:r>
      <w:r w:rsidR="00B66658">
        <w:rPr>
          <w:rFonts w:ascii="Times New Roman" w:hAnsi="Times New Roman" w:cs="Times New Roman"/>
          <w:sz w:val="24"/>
          <w:szCs w:val="24"/>
        </w:rPr>
        <w:t xml:space="preserve">proto </w:t>
      </w:r>
      <w:r w:rsidR="00F71986">
        <w:rPr>
          <w:rFonts w:ascii="Times New Roman" w:hAnsi="Times New Roman" w:cs="Times New Roman"/>
          <w:sz w:val="24"/>
          <w:szCs w:val="24"/>
        </w:rPr>
        <w:t>měl zahrnov</w:t>
      </w:r>
      <w:r w:rsidR="00B66658">
        <w:rPr>
          <w:rFonts w:ascii="Times New Roman" w:hAnsi="Times New Roman" w:cs="Times New Roman"/>
          <w:sz w:val="24"/>
          <w:szCs w:val="24"/>
        </w:rPr>
        <w:t>a</w:t>
      </w:r>
      <w:r w:rsidR="00A04362">
        <w:rPr>
          <w:rFonts w:ascii="Times New Roman" w:hAnsi="Times New Roman" w:cs="Times New Roman"/>
          <w:sz w:val="24"/>
          <w:szCs w:val="24"/>
        </w:rPr>
        <w:t>t identifikaci nebezpečí, která je třeba v normě podchytit.</w:t>
      </w:r>
    </w:p>
    <w:p w:rsidR="00F71986" w:rsidRDefault="00F71986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986" w:rsidRDefault="00F71986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 účelem identifikace </w:t>
      </w:r>
      <w:r w:rsidR="00B66658">
        <w:rPr>
          <w:rFonts w:ascii="Times New Roman" w:hAnsi="Times New Roman" w:cs="Times New Roman"/>
          <w:sz w:val="24"/>
          <w:szCs w:val="24"/>
        </w:rPr>
        <w:t xml:space="preserve">nebezpečí, která </w:t>
      </w:r>
      <w:r w:rsidR="00A04362">
        <w:rPr>
          <w:rFonts w:ascii="Times New Roman" w:hAnsi="Times New Roman" w:cs="Times New Roman"/>
          <w:sz w:val="24"/>
          <w:szCs w:val="24"/>
        </w:rPr>
        <w:t>je třeba v normě podchytit</w:t>
      </w:r>
      <w:r>
        <w:rPr>
          <w:rFonts w:ascii="Times New Roman" w:hAnsi="Times New Roman" w:cs="Times New Roman"/>
          <w:sz w:val="24"/>
          <w:szCs w:val="24"/>
        </w:rPr>
        <w:t xml:space="preserve">, navrhujeme níže uvedenou </w:t>
      </w:r>
      <w:r w:rsidRPr="00F71986">
        <w:rPr>
          <w:rFonts w:ascii="Times New Roman" w:hAnsi="Times New Roman" w:cs="Times New Roman"/>
          <w:sz w:val="24"/>
          <w:szCs w:val="24"/>
          <w:u w:val="single"/>
        </w:rPr>
        <w:t>kostru</w:t>
      </w:r>
      <w:r w:rsidR="0007110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71986">
        <w:rPr>
          <w:rFonts w:ascii="Times New Roman" w:hAnsi="Times New Roman" w:cs="Times New Roman"/>
          <w:sz w:val="24"/>
          <w:szCs w:val="24"/>
          <w:u w:val="single"/>
        </w:rPr>
        <w:t xml:space="preserve">- rámec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07110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71986">
        <w:rPr>
          <w:rFonts w:ascii="Times New Roman" w:hAnsi="Times New Roman" w:cs="Times New Roman"/>
          <w:sz w:val="24"/>
          <w:szCs w:val="24"/>
          <w:u w:val="single"/>
        </w:rPr>
        <w:t>šablonu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(není úplná, v případě potřeby bude přizpůsobena nebo rozšířena) jako základ pro stanovení požadavků na bezpečnost:</w:t>
      </w:r>
    </w:p>
    <w:p w:rsidR="00F71986" w:rsidRDefault="00F71986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986" w:rsidRDefault="00F71986" w:rsidP="00A0436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986">
        <w:rPr>
          <w:rFonts w:ascii="Times New Roman" w:hAnsi="Times New Roman" w:cs="Times New Roman"/>
          <w:b/>
          <w:sz w:val="24"/>
          <w:szCs w:val="24"/>
        </w:rPr>
        <w:t xml:space="preserve">Chemické nebezpečí </w:t>
      </w:r>
      <w:r>
        <w:rPr>
          <w:rFonts w:ascii="Times New Roman" w:hAnsi="Times New Roman" w:cs="Times New Roman"/>
          <w:sz w:val="24"/>
          <w:szCs w:val="24"/>
        </w:rPr>
        <w:t>související s</w:t>
      </w:r>
      <w:r w:rsidR="00DE64E5">
        <w:rPr>
          <w:rFonts w:ascii="Times New Roman" w:hAnsi="Times New Roman" w:cs="Times New Roman"/>
          <w:sz w:val="24"/>
          <w:szCs w:val="24"/>
        </w:rPr>
        <w:t> níže uvedeným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71986" w:rsidRDefault="00F71986" w:rsidP="00F7198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Vložení do úst (olizování/sání a </w:t>
      </w:r>
      <w:r w:rsidR="00B66658">
        <w:rPr>
          <w:rFonts w:ascii="Times New Roman" w:hAnsi="Times New Roman" w:cs="Times New Roman"/>
          <w:sz w:val="24"/>
          <w:szCs w:val="24"/>
        </w:rPr>
        <w:t>požití)</w:t>
      </w:r>
    </w:p>
    <w:p w:rsidR="00F71986" w:rsidRDefault="00DE64E5" w:rsidP="00F7198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Vdechnutí</w:t>
      </w:r>
    </w:p>
    <w:p w:rsidR="00DE64E5" w:rsidRDefault="00DE64E5" w:rsidP="00F7198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Absorpc</w:t>
      </w:r>
      <w:r w:rsidR="00B6665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kůží</w:t>
      </w:r>
    </w:p>
    <w:p w:rsidR="00DE64E5" w:rsidRDefault="00DE64E5" w:rsidP="00DE6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4E5" w:rsidRDefault="00DE64E5" w:rsidP="00DE6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4E5">
        <w:rPr>
          <w:rFonts w:ascii="Times New Roman" w:hAnsi="Times New Roman" w:cs="Times New Roman"/>
          <w:b/>
          <w:sz w:val="24"/>
          <w:szCs w:val="24"/>
        </w:rPr>
        <w:t>Tepelné nebezpečí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související s níže uvedeným:</w:t>
      </w:r>
    </w:p>
    <w:p w:rsidR="00DE64E5" w:rsidRDefault="00DE64E5" w:rsidP="00DE64E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Šíření plamene</w:t>
      </w:r>
    </w:p>
    <w:p w:rsidR="00DE64E5" w:rsidRDefault="00DE64E5" w:rsidP="00DE64E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Vzplanutí</w:t>
      </w:r>
    </w:p>
    <w:p w:rsidR="00DE64E5" w:rsidRDefault="00BF5C69" w:rsidP="00DE64E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Vlastnosti matriálů při tavení</w:t>
      </w:r>
    </w:p>
    <w:p w:rsidR="00BF5C69" w:rsidRPr="00B66658" w:rsidRDefault="00BF5C69" w:rsidP="00DE64E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658">
        <w:rPr>
          <w:rFonts w:ascii="Times New Roman" w:hAnsi="Times New Roman" w:cs="Times New Roman"/>
          <w:sz w:val="24"/>
          <w:szCs w:val="24"/>
        </w:rPr>
        <w:t>Kontakt s plameny</w:t>
      </w:r>
    </w:p>
    <w:p w:rsidR="00BF5C69" w:rsidRDefault="00BF5C69" w:rsidP="00DE64E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Nebezpečí vznikající při kontaktu s horkými/studenými povrchy</w:t>
      </w:r>
    </w:p>
    <w:p w:rsidR="00BF5C69" w:rsidRDefault="00BF5C69" w:rsidP="00DE64E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Podchlazení a přehřátí</w:t>
      </w:r>
    </w:p>
    <w:p w:rsidR="00BF5C69" w:rsidRDefault="00BF5C69" w:rsidP="00BF5C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C69" w:rsidRDefault="00BF5C69" w:rsidP="00BF5C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C69">
        <w:rPr>
          <w:rFonts w:ascii="Times New Roman" w:hAnsi="Times New Roman" w:cs="Times New Roman"/>
          <w:b/>
          <w:sz w:val="24"/>
          <w:szCs w:val="24"/>
        </w:rPr>
        <w:t>Mechanické nebezpečí</w:t>
      </w:r>
      <w:r>
        <w:rPr>
          <w:rFonts w:ascii="Times New Roman" w:hAnsi="Times New Roman" w:cs="Times New Roman"/>
          <w:sz w:val="24"/>
          <w:szCs w:val="24"/>
        </w:rPr>
        <w:t xml:space="preserve"> související s níže uvedeným:</w:t>
      </w:r>
    </w:p>
    <w:p w:rsidR="00BF5C69" w:rsidRDefault="00BF5C69" w:rsidP="00BF5C69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Zachycení v mezerách a otvorech, ve kterých </w:t>
      </w:r>
      <w:r w:rsidR="00B66658">
        <w:rPr>
          <w:rFonts w:ascii="Times New Roman" w:hAnsi="Times New Roman" w:cs="Times New Roman"/>
          <w:sz w:val="24"/>
          <w:szCs w:val="24"/>
        </w:rPr>
        <w:t>může uvíznout</w:t>
      </w:r>
      <w:r>
        <w:rPr>
          <w:rFonts w:ascii="Times New Roman" w:hAnsi="Times New Roman" w:cs="Times New Roman"/>
          <w:sz w:val="24"/>
          <w:szCs w:val="24"/>
        </w:rPr>
        <w:t xml:space="preserve"> hlava/krk, prsty a končetiny</w:t>
      </w:r>
    </w:p>
    <w:p w:rsidR="00F71986" w:rsidRDefault="00BF5C69" w:rsidP="00C10131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Nebezpečí </w:t>
      </w:r>
      <w:r w:rsidR="00AE537C">
        <w:rPr>
          <w:rFonts w:ascii="Times New Roman" w:hAnsi="Times New Roman" w:cs="Times New Roman"/>
          <w:sz w:val="24"/>
          <w:szCs w:val="24"/>
        </w:rPr>
        <w:t>vyplývající z pohyblivých částí způsobujících</w:t>
      </w:r>
      <w:r>
        <w:rPr>
          <w:rFonts w:ascii="Times New Roman" w:hAnsi="Times New Roman" w:cs="Times New Roman"/>
          <w:sz w:val="24"/>
          <w:szCs w:val="24"/>
        </w:rPr>
        <w:t xml:space="preserve"> střižení/štípnutí</w:t>
      </w:r>
    </w:p>
    <w:p w:rsidR="00BF5C69" w:rsidRDefault="00BF5C69" w:rsidP="00C10131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Nebezpečí rozdrcení</w:t>
      </w:r>
    </w:p>
    <w:p w:rsidR="00BF5C69" w:rsidRDefault="003408A6" w:rsidP="00C10131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Poškození zdraví způsobené výčnělky, ostrými hranami</w:t>
      </w:r>
    </w:p>
    <w:p w:rsidR="003408A6" w:rsidRDefault="003408A6" w:rsidP="00C10131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Nebezpečí udušení </w:t>
      </w:r>
      <w:r w:rsidR="0022124D">
        <w:rPr>
          <w:rFonts w:ascii="Times New Roman" w:hAnsi="Times New Roman" w:cs="Times New Roman"/>
          <w:sz w:val="24"/>
          <w:szCs w:val="24"/>
        </w:rPr>
        <w:t>obaly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2124D">
        <w:rPr>
          <w:rFonts w:ascii="Times New Roman" w:hAnsi="Times New Roman" w:cs="Times New Roman"/>
          <w:sz w:val="24"/>
          <w:szCs w:val="24"/>
        </w:rPr>
        <w:t>foliemi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22124D">
        <w:rPr>
          <w:rFonts w:ascii="Times New Roman" w:hAnsi="Times New Roman" w:cs="Times New Roman"/>
          <w:sz w:val="24"/>
          <w:szCs w:val="24"/>
        </w:rPr>
        <w:t>etiketami</w:t>
      </w:r>
    </w:p>
    <w:p w:rsidR="003408A6" w:rsidRDefault="003408A6" w:rsidP="00C10131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Zamotání do šňůr, popruhů a částí používaných na přivázání</w:t>
      </w:r>
    </w:p>
    <w:p w:rsidR="003408A6" w:rsidRDefault="003408A6" w:rsidP="00C10131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Nebezpečí požití/vdechnutí malých částí</w:t>
      </w:r>
    </w:p>
    <w:p w:rsidR="003408A6" w:rsidRDefault="003408A6" w:rsidP="00C10131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Pády</w:t>
      </w:r>
    </w:p>
    <w:p w:rsidR="003408A6" w:rsidRDefault="003408A6" w:rsidP="00C10131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Integrita konstrukce výrobku</w:t>
      </w:r>
    </w:p>
    <w:p w:rsidR="003408A6" w:rsidRDefault="003408A6" w:rsidP="00340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8A6" w:rsidRDefault="003408A6" w:rsidP="003408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Výše uvedená nebezpečí jsou společná pro výrobky určené pro použití dětmi a pro péči o děti. V případě </w:t>
      </w:r>
      <w:r w:rsidRPr="003408A6">
        <w:rPr>
          <w:rFonts w:ascii="Times New Roman" w:hAnsi="Times New Roman" w:cs="Times New Roman"/>
          <w:b/>
          <w:sz w:val="24"/>
          <w:szCs w:val="24"/>
        </w:rPr>
        <w:t>ostatních výrobků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362">
        <w:rPr>
          <w:rFonts w:ascii="Times New Roman" w:hAnsi="Times New Roman" w:cs="Times New Roman"/>
          <w:sz w:val="24"/>
          <w:szCs w:val="24"/>
        </w:rPr>
        <w:t>bude možná</w:t>
      </w:r>
      <w:r>
        <w:rPr>
          <w:rFonts w:ascii="Times New Roman" w:hAnsi="Times New Roman" w:cs="Times New Roman"/>
          <w:sz w:val="24"/>
          <w:szCs w:val="24"/>
        </w:rPr>
        <w:t xml:space="preserve"> třeba zvážit další, níže uvedená </w:t>
      </w:r>
      <w:r w:rsidRPr="003408A6">
        <w:rPr>
          <w:rFonts w:ascii="Times New Roman" w:hAnsi="Times New Roman" w:cs="Times New Roman"/>
          <w:b/>
          <w:sz w:val="24"/>
          <w:szCs w:val="24"/>
        </w:rPr>
        <w:t>nebezpečí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408A6" w:rsidRDefault="003408A6" w:rsidP="003408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7250" w:rsidRPr="00007250" w:rsidRDefault="00007250" w:rsidP="003408A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Nebezpečí udušení v uzavřeném prostoru</w:t>
      </w:r>
    </w:p>
    <w:p w:rsidR="003408A6" w:rsidRPr="003408A6" w:rsidRDefault="003408A6" w:rsidP="003408A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Pády z nebezpečné výšky</w:t>
      </w:r>
    </w:p>
    <w:p w:rsidR="003408A6" w:rsidRPr="00AE537C" w:rsidRDefault="003408A6" w:rsidP="003408A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Nebezpečí </w:t>
      </w:r>
      <w:r w:rsidR="00AE537C">
        <w:rPr>
          <w:rFonts w:ascii="Times New Roman" w:hAnsi="Times New Roman" w:cs="Times New Roman"/>
          <w:sz w:val="24"/>
          <w:szCs w:val="24"/>
        </w:rPr>
        <w:t>plynoucí z pohyblivých a otáčejících se předmětů</w:t>
      </w:r>
    </w:p>
    <w:p w:rsidR="00AE537C" w:rsidRPr="00AE537C" w:rsidRDefault="00AE537C" w:rsidP="003408A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Nadměrný hluk</w:t>
      </w:r>
    </w:p>
    <w:p w:rsidR="00AE537C" w:rsidRPr="00AE537C" w:rsidRDefault="00AE537C" w:rsidP="003408A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Utopení</w:t>
      </w:r>
    </w:p>
    <w:p w:rsidR="00AE537C" w:rsidRPr="00AE537C" w:rsidRDefault="00AE537C" w:rsidP="003408A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Úraz elektrickým proudem</w:t>
      </w:r>
    </w:p>
    <w:p w:rsidR="00AE537C" w:rsidRPr="00AE537C" w:rsidRDefault="00AE537C" w:rsidP="003408A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Radiace</w:t>
      </w:r>
    </w:p>
    <w:p w:rsidR="00AE537C" w:rsidRPr="00AE537C" w:rsidRDefault="00AE537C" w:rsidP="003408A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Velmi intenzivní nebo </w:t>
      </w:r>
      <w:r w:rsidR="0022124D">
        <w:rPr>
          <w:rFonts w:ascii="Times New Roman" w:hAnsi="Times New Roman" w:cs="Times New Roman"/>
          <w:sz w:val="24"/>
          <w:szCs w:val="24"/>
        </w:rPr>
        <w:t>soustředěné</w:t>
      </w:r>
      <w:r>
        <w:rPr>
          <w:rFonts w:ascii="Times New Roman" w:hAnsi="Times New Roman" w:cs="Times New Roman"/>
          <w:sz w:val="24"/>
          <w:szCs w:val="24"/>
        </w:rPr>
        <w:t xml:space="preserve"> světlo</w:t>
      </w:r>
    </w:p>
    <w:p w:rsidR="00AE537C" w:rsidRPr="00AE537C" w:rsidRDefault="00AE537C" w:rsidP="003408A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Biologické nebezpečí</w:t>
      </w:r>
    </w:p>
    <w:p w:rsidR="00AE537C" w:rsidRDefault="00AE537C" w:rsidP="00AE53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1986" w:rsidRDefault="00AE537C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7C">
        <w:rPr>
          <w:rFonts w:ascii="Times New Roman" w:hAnsi="Times New Roman" w:cs="Times New Roman"/>
          <w:sz w:val="24"/>
          <w:szCs w:val="24"/>
        </w:rPr>
        <w:t>ANEC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7250">
        <w:rPr>
          <w:rFonts w:ascii="Times New Roman" w:hAnsi="Times New Roman" w:cs="Times New Roman"/>
          <w:sz w:val="24"/>
          <w:szCs w:val="24"/>
        </w:rPr>
        <w:t>doporučuje</w:t>
      </w:r>
      <w:r>
        <w:rPr>
          <w:rFonts w:ascii="Times New Roman" w:hAnsi="Times New Roman" w:cs="Times New Roman"/>
          <w:sz w:val="24"/>
          <w:szCs w:val="24"/>
        </w:rPr>
        <w:t xml:space="preserve">, aby </w:t>
      </w:r>
      <w:r w:rsidR="00A04362">
        <w:rPr>
          <w:rFonts w:ascii="Times New Roman" w:hAnsi="Times New Roman" w:cs="Times New Roman"/>
          <w:sz w:val="24"/>
          <w:szCs w:val="24"/>
        </w:rPr>
        <w:t xml:space="preserve">jako vodítko pro tvorbu požadavků na bezpečnost </w:t>
      </w:r>
      <w:r w:rsidR="00007250">
        <w:rPr>
          <w:rFonts w:ascii="Times New Roman" w:hAnsi="Times New Roman" w:cs="Times New Roman"/>
          <w:sz w:val="24"/>
          <w:szCs w:val="24"/>
        </w:rPr>
        <w:t xml:space="preserve">byla </w:t>
      </w:r>
      <w:r w:rsidR="002F54A9">
        <w:rPr>
          <w:rFonts w:ascii="Times New Roman" w:hAnsi="Times New Roman" w:cs="Times New Roman"/>
          <w:sz w:val="24"/>
          <w:szCs w:val="24"/>
        </w:rPr>
        <w:t xml:space="preserve">stanovena </w:t>
      </w:r>
      <w:r w:rsidR="0000725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atice nebezpečí </w:t>
      </w:r>
      <w:r w:rsidR="00007250">
        <w:rPr>
          <w:rFonts w:ascii="Times New Roman" w:hAnsi="Times New Roman" w:cs="Times New Roman"/>
          <w:sz w:val="24"/>
          <w:szCs w:val="24"/>
        </w:rPr>
        <w:t>vycházející z výše uvedeného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86F00">
        <w:rPr>
          <w:rFonts w:ascii="Times New Roman" w:hAnsi="Times New Roman" w:cs="Times New Roman"/>
          <w:sz w:val="24"/>
          <w:szCs w:val="24"/>
        </w:rPr>
        <w:t>Vedle</w:t>
      </w:r>
      <w:r>
        <w:rPr>
          <w:rFonts w:ascii="Times New Roman" w:hAnsi="Times New Roman" w:cs="Times New Roman"/>
          <w:sz w:val="24"/>
          <w:szCs w:val="24"/>
        </w:rPr>
        <w:t xml:space="preserve"> toho by v mandát</w:t>
      </w:r>
      <w:r w:rsidR="00007250">
        <w:rPr>
          <w:rFonts w:ascii="Times New Roman" w:hAnsi="Times New Roman" w:cs="Times New Roman"/>
          <w:sz w:val="24"/>
          <w:szCs w:val="24"/>
        </w:rPr>
        <w:t>ech</w:t>
      </w:r>
      <w:r>
        <w:rPr>
          <w:rFonts w:ascii="Times New Roman" w:hAnsi="Times New Roman" w:cs="Times New Roman"/>
          <w:sz w:val="24"/>
          <w:szCs w:val="24"/>
        </w:rPr>
        <w:t xml:space="preserve"> mělo být jasně uvedeno, že kromě přijatých požadavků na bezpečnost </w:t>
      </w:r>
      <w:r w:rsidR="00FF0E3C">
        <w:rPr>
          <w:rFonts w:ascii="Times New Roman" w:hAnsi="Times New Roman" w:cs="Times New Roman"/>
          <w:sz w:val="24"/>
          <w:szCs w:val="24"/>
        </w:rPr>
        <w:t>je třeba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7250">
        <w:rPr>
          <w:rFonts w:ascii="Times New Roman" w:hAnsi="Times New Roman" w:cs="Times New Roman"/>
          <w:sz w:val="24"/>
          <w:szCs w:val="24"/>
        </w:rPr>
        <w:t>zohlednit</w:t>
      </w:r>
      <w:r>
        <w:rPr>
          <w:rFonts w:ascii="Times New Roman" w:hAnsi="Times New Roman" w:cs="Times New Roman"/>
          <w:sz w:val="24"/>
          <w:szCs w:val="24"/>
        </w:rPr>
        <w:t xml:space="preserve"> také ja</w:t>
      </w:r>
      <w:r w:rsidR="00FF0E3C">
        <w:rPr>
          <w:rFonts w:ascii="Times New Roman" w:hAnsi="Times New Roman" w:cs="Times New Roman"/>
          <w:sz w:val="24"/>
          <w:szCs w:val="24"/>
        </w:rPr>
        <w:t xml:space="preserve">kékoliv další </w:t>
      </w:r>
      <w:r w:rsidR="00007250">
        <w:rPr>
          <w:rFonts w:ascii="Times New Roman" w:hAnsi="Times New Roman" w:cs="Times New Roman"/>
          <w:sz w:val="24"/>
          <w:szCs w:val="24"/>
        </w:rPr>
        <w:t>podstatné</w:t>
      </w:r>
      <w:r w:rsidR="00FF0E3C">
        <w:rPr>
          <w:rFonts w:ascii="Times New Roman" w:hAnsi="Times New Roman" w:cs="Times New Roman"/>
          <w:sz w:val="24"/>
          <w:szCs w:val="24"/>
        </w:rPr>
        <w:t xml:space="preserve"> otázky týkající se</w:t>
      </w:r>
      <w:r>
        <w:rPr>
          <w:rFonts w:ascii="Times New Roman" w:hAnsi="Times New Roman" w:cs="Times New Roman"/>
          <w:sz w:val="24"/>
          <w:szCs w:val="24"/>
        </w:rPr>
        <w:t xml:space="preserve"> bezpečnost</w:t>
      </w:r>
      <w:r w:rsidR="00FF0E3C">
        <w:rPr>
          <w:rFonts w:ascii="Times New Roman" w:hAnsi="Times New Roman" w:cs="Times New Roman"/>
          <w:sz w:val="24"/>
          <w:szCs w:val="24"/>
        </w:rPr>
        <w:t>i a související s maticí nebezpečí.</w:t>
      </w:r>
    </w:p>
    <w:p w:rsidR="00FF0E3C" w:rsidRDefault="00FF0E3C" w:rsidP="00C10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E3C" w:rsidRPr="00A7534F" w:rsidRDefault="00FF0E3C" w:rsidP="00A7534F">
      <w:pPr>
        <w:keepNext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3.3</w:t>
      </w: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ab/>
        <w:t>Využití malých skupin odborníků</w:t>
      </w:r>
    </w:p>
    <w:p w:rsidR="00FF0E3C" w:rsidRDefault="00FF0E3C" w:rsidP="00A7534F">
      <w:pPr>
        <w:keepNext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250" w:rsidRDefault="00FF0E3C" w:rsidP="00007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F0E3C">
        <w:rPr>
          <w:rFonts w:ascii="Times New Roman" w:hAnsi="Times New Roman" w:cs="Times New Roman"/>
          <w:sz w:val="24"/>
          <w:szCs w:val="24"/>
        </w:rPr>
        <w:t xml:space="preserve">ANEC navrhuje, aby byly požadavky na bezpečnost </w:t>
      </w:r>
      <w:r w:rsidR="007745EE">
        <w:rPr>
          <w:rFonts w:ascii="Times New Roman" w:hAnsi="Times New Roman" w:cs="Times New Roman"/>
          <w:sz w:val="24"/>
          <w:szCs w:val="24"/>
        </w:rPr>
        <w:t>vypracovány</w:t>
      </w:r>
      <w:r w:rsidRPr="00FF0E3C">
        <w:rPr>
          <w:rFonts w:ascii="Times New Roman" w:hAnsi="Times New Roman" w:cs="Times New Roman"/>
          <w:sz w:val="24"/>
          <w:szCs w:val="24"/>
        </w:rPr>
        <w:t xml:space="preserve"> </w:t>
      </w:r>
      <w:r w:rsidR="00007250">
        <w:rPr>
          <w:rFonts w:ascii="Times New Roman" w:hAnsi="Times New Roman" w:cs="Times New Roman"/>
          <w:sz w:val="24"/>
          <w:szCs w:val="24"/>
        </w:rPr>
        <w:t>malou skupinou externích odborníků, zřízenou mimo Výbor, a to podle</w:t>
      </w:r>
      <w:r w:rsidR="00DF64F6">
        <w:rPr>
          <w:rFonts w:ascii="Times New Roman" w:hAnsi="Times New Roman" w:cs="Times New Roman"/>
          <w:sz w:val="24"/>
          <w:szCs w:val="24"/>
        </w:rPr>
        <w:t xml:space="preserve"> souvisejících výrobků</w:t>
      </w:r>
      <w:r w:rsidR="00007250">
        <w:rPr>
          <w:rFonts w:ascii="Times New Roman" w:hAnsi="Times New Roman" w:cs="Times New Roman"/>
          <w:sz w:val="24"/>
          <w:szCs w:val="24"/>
        </w:rPr>
        <w:t>.</w:t>
      </w:r>
    </w:p>
    <w:p w:rsidR="00FF0E3C" w:rsidRDefault="00FF0E3C" w:rsidP="00FF0E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E3C">
        <w:rPr>
          <w:rFonts w:ascii="Times New Roman" w:hAnsi="Times New Roman" w:cs="Times New Roman"/>
          <w:sz w:val="24"/>
          <w:szCs w:val="24"/>
        </w:rPr>
        <w:t>Některé</w:t>
      </w:r>
      <w:r>
        <w:rPr>
          <w:rFonts w:ascii="Times New Roman" w:hAnsi="Times New Roman" w:cs="Times New Roman"/>
          <w:sz w:val="24"/>
          <w:szCs w:val="24"/>
        </w:rPr>
        <w:t xml:space="preserve"> v minulosti stanovené požadavky na bezpečnost vedly k dlouhým diskusím na zasedáních Výboru. Kromě toho </w:t>
      </w:r>
      <w:r w:rsidR="00721C99">
        <w:rPr>
          <w:rFonts w:ascii="Times New Roman" w:hAnsi="Times New Roman" w:cs="Times New Roman"/>
          <w:sz w:val="24"/>
          <w:szCs w:val="24"/>
        </w:rPr>
        <w:t xml:space="preserve">„Diskusní dokument týkající se </w:t>
      </w:r>
      <w:r w:rsidR="007745EE">
        <w:rPr>
          <w:rFonts w:ascii="Times New Roman" w:hAnsi="Times New Roman" w:cs="Times New Roman"/>
          <w:sz w:val="24"/>
          <w:szCs w:val="24"/>
        </w:rPr>
        <w:t>vypracování</w:t>
      </w:r>
      <w:r w:rsidR="002F54A9">
        <w:rPr>
          <w:rFonts w:ascii="Times New Roman" w:hAnsi="Times New Roman" w:cs="Times New Roman"/>
          <w:sz w:val="24"/>
          <w:szCs w:val="24"/>
        </w:rPr>
        <w:t xml:space="preserve"> </w:t>
      </w:r>
      <w:r w:rsidR="00007250">
        <w:rPr>
          <w:rFonts w:ascii="Times New Roman" w:hAnsi="Times New Roman" w:cs="Times New Roman"/>
          <w:sz w:val="24"/>
          <w:szCs w:val="24"/>
        </w:rPr>
        <w:t>p</w:t>
      </w:r>
      <w:r w:rsidR="00721C99">
        <w:rPr>
          <w:rFonts w:ascii="Times New Roman" w:hAnsi="Times New Roman" w:cs="Times New Roman"/>
          <w:sz w:val="24"/>
          <w:szCs w:val="24"/>
        </w:rPr>
        <w:t xml:space="preserve">ožadavků na bezpečnost </w:t>
      </w:r>
      <w:r w:rsidR="002F54A9">
        <w:rPr>
          <w:rFonts w:ascii="Times New Roman" w:hAnsi="Times New Roman" w:cs="Times New Roman"/>
          <w:sz w:val="24"/>
          <w:szCs w:val="24"/>
        </w:rPr>
        <w:t>v souladu se směrnicí o obecné bezpečnosti výrobků</w:t>
      </w:r>
      <w:r w:rsidR="00721C99">
        <w:rPr>
          <w:rFonts w:ascii="Times New Roman" w:hAnsi="Times New Roman" w:cs="Times New Roman"/>
          <w:sz w:val="24"/>
          <w:szCs w:val="24"/>
        </w:rPr>
        <w:t xml:space="preserve">“, </w:t>
      </w:r>
      <w:r w:rsidR="000A6123">
        <w:rPr>
          <w:rFonts w:ascii="Times New Roman" w:hAnsi="Times New Roman" w:cs="Times New Roman"/>
          <w:sz w:val="24"/>
          <w:szCs w:val="24"/>
        </w:rPr>
        <w:t>předložený</w:t>
      </w:r>
      <w:r w:rsidR="00721C99">
        <w:rPr>
          <w:rFonts w:ascii="Times New Roman" w:hAnsi="Times New Roman" w:cs="Times New Roman"/>
          <w:sz w:val="24"/>
          <w:szCs w:val="24"/>
        </w:rPr>
        <w:t xml:space="preserve"> na zasedání sítě pro bezpečnost spotřebitelů dne 25. </w:t>
      </w:r>
      <w:r w:rsidR="002F54A9">
        <w:rPr>
          <w:rFonts w:ascii="Times New Roman" w:hAnsi="Times New Roman" w:cs="Times New Roman"/>
          <w:sz w:val="24"/>
          <w:szCs w:val="24"/>
        </w:rPr>
        <w:t>z</w:t>
      </w:r>
      <w:r w:rsidR="00721C99">
        <w:rPr>
          <w:rFonts w:ascii="Times New Roman" w:hAnsi="Times New Roman" w:cs="Times New Roman"/>
          <w:sz w:val="24"/>
          <w:szCs w:val="24"/>
        </w:rPr>
        <w:t>áří 2012, uvádí že „</w:t>
      </w:r>
      <w:r w:rsidR="00721C99" w:rsidRPr="00721C99">
        <w:rPr>
          <w:rFonts w:ascii="Times New Roman" w:hAnsi="Times New Roman" w:cs="Times New Roman"/>
          <w:i/>
          <w:sz w:val="24"/>
          <w:szCs w:val="24"/>
        </w:rPr>
        <w:t>obecně</w:t>
      </w:r>
      <w:r w:rsidR="00721C99">
        <w:rPr>
          <w:rFonts w:ascii="Times New Roman" w:hAnsi="Times New Roman" w:cs="Times New Roman"/>
          <w:i/>
          <w:sz w:val="24"/>
          <w:szCs w:val="24"/>
        </w:rPr>
        <w:t xml:space="preserve"> disponují jak členové </w:t>
      </w:r>
      <w:r w:rsidR="00007250">
        <w:rPr>
          <w:rFonts w:ascii="Times New Roman" w:hAnsi="Times New Roman" w:cs="Times New Roman"/>
          <w:i/>
          <w:sz w:val="24"/>
          <w:szCs w:val="24"/>
        </w:rPr>
        <w:t>V</w:t>
      </w:r>
      <w:r w:rsidR="00721C99">
        <w:rPr>
          <w:rFonts w:ascii="Times New Roman" w:hAnsi="Times New Roman" w:cs="Times New Roman"/>
          <w:i/>
          <w:sz w:val="24"/>
          <w:szCs w:val="24"/>
        </w:rPr>
        <w:t>ýboru</w:t>
      </w:r>
      <w:r w:rsidR="005F3111">
        <w:rPr>
          <w:rFonts w:ascii="Times New Roman" w:hAnsi="Times New Roman" w:cs="Times New Roman"/>
          <w:i/>
          <w:sz w:val="24"/>
          <w:szCs w:val="24"/>
        </w:rPr>
        <w:t>,</w:t>
      </w:r>
      <w:r w:rsidR="00721C99">
        <w:rPr>
          <w:rFonts w:ascii="Times New Roman" w:hAnsi="Times New Roman" w:cs="Times New Roman"/>
          <w:i/>
          <w:sz w:val="24"/>
          <w:szCs w:val="24"/>
        </w:rPr>
        <w:t xml:space="preserve"> tak služby Komise nezbytnými technickými odbornými znalostmi“.</w:t>
      </w:r>
    </w:p>
    <w:p w:rsidR="00721C99" w:rsidRDefault="00721C99" w:rsidP="00FF0E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1C99" w:rsidRDefault="00721C99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Doporučujeme proto, aby </w:t>
      </w:r>
      <w:r w:rsidR="002F54A9">
        <w:rPr>
          <w:rFonts w:ascii="Times New Roman" w:hAnsi="Times New Roman" w:cs="Times New Roman"/>
          <w:sz w:val="24"/>
          <w:szCs w:val="24"/>
        </w:rPr>
        <w:t xml:space="preserve">pokaždé, když </w:t>
      </w:r>
      <w:r>
        <w:rPr>
          <w:rFonts w:ascii="Times New Roman" w:hAnsi="Times New Roman" w:cs="Times New Roman"/>
          <w:sz w:val="24"/>
          <w:szCs w:val="24"/>
        </w:rPr>
        <w:t>bude mít Komise v úmyslu stanovit požadavky na bezpečnost pro výrobek nebo v</w:t>
      </w:r>
      <w:r w:rsidR="005F3111">
        <w:rPr>
          <w:rFonts w:ascii="Times New Roman" w:hAnsi="Times New Roman" w:cs="Times New Roman"/>
          <w:sz w:val="24"/>
          <w:szCs w:val="24"/>
        </w:rPr>
        <w:t>ýrobky (skupinu výrobků), bude zaslána</w:t>
      </w:r>
      <w:r>
        <w:rPr>
          <w:rFonts w:ascii="Times New Roman" w:hAnsi="Times New Roman" w:cs="Times New Roman"/>
          <w:sz w:val="24"/>
          <w:szCs w:val="24"/>
        </w:rPr>
        <w:t xml:space="preserve"> člen</w:t>
      </w:r>
      <w:r w:rsidR="005F3111">
        <w:rPr>
          <w:rFonts w:ascii="Times New Roman" w:hAnsi="Times New Roman" w:cs="Times New Roman"/>
          <w:sz w:val="24"/>
          <w:szCs w:val="24"/>
        </w:rPr>
        <w:t>ům</w:t>
      </w:r>
      <w:r>
        <w:rPr>
          <w:rFonts w:ascii="Times New Roman" w:hAnsi="Times New Roman" w:cs="Times New Roman"/>
          <w:sz w:val="24"/>
          <w:szCs w:val="24"/>
        </w:rPr>
        <w:t xml:space="preserve"> a pozorovatel</w:t>
      </w:r>
      <w:r w:rsidR="005F3111">
        <w:rPr>
          <w:rFonts w:ascii="Times New Roman" w:hAnsi="Times New Roman" w:cs="Times New Roman"/>
          <w:sz w:val="24"/>
          <w:szCs w:val="24"/>
        </w:rPr>
        <w:t>ům Výboru výzva s žádostí o zapojení do činnosti</w:t>
      </w:r>
      <w:r>
        <w:rPr>
          <w:rFonts w:ascii="Times New Roman" w:hAnsi="Times New Roman" w:cs="Times New Roman"/>
          <w:sz w:val="24"/>
          <w:szCs w:val="24"/>
        </w:rPr>
        <w:t xml:space="preserve"> ad hoc skupiny </w:t>
      </w:r>
      <w:r w:rsidR="005F3111">
        <w:rPr>
          <w:rFonts w:ascii="Times New Roman" w:hAnsi="Times New Roman" w:cs="Times New Roman"/>
          <w:sz w:val="24"/>
          <w:szCs w:val="24"/>
        </w:rPr>
        <w:t xml:space="preserve">zřízené </w:t>
      </w:r>
      <w:r>
        <w:rPr>
          <w:rFonts w:ascii="Times New Roman" w:hAnsi="Times New Roman" w:cs="Times New Roman"/>
          <w:sz w:val="24"/>
          <w:szCs w:val="24"/>
        </w:rPr>
        <w:t>za účelem stanovení požadavků.</w:t>
      </w:r>
    </w:p>
    <w:p w:rsidR="00721C99" w:rsidRDefault="00721C99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C99" w:rsidRDefault="00721C99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Takovéto malé skupiny odborníků by </w:t>
      </w:r>
      <w:r w:rsidR="005F3111">
        <w:rPr>
          <w:rFonts w:ascii="Times New Roman" w:hAnsi="Times New Roman" w:cs="Times New Roman"/>
          <w:sz w:val="24"/>
          <w:szCs w:val="24"/>
        </w:rPr>
        <w:t>mohly být nápomocny Komisi při stanovení</w:t>
      </w:r>
      <w:r>
        <w:rPr>
          <w:rFonts w:ascii="Times New Roman" w:hAnsi="Times New Roman" w:cs="Times New Roman"/>
          <w:sz w:val="24"/>
          <w:szCs w:val="24"/>
        </w:rPr>
        <w:t xml:space="preserve"> požadavk</w:t>
      </w:r>
      <w:r w:rsidR="005F3111">
        <w:rPr>
          <w:rFonts w:ascii="Times New Roman" w:hAnsi="Times New Roman" w:cs="Times New Roman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 xml:space="preserve"> na bezpečnost s využití</w:t>
      </w:r>
      <w:r w:rsidR="005F311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výše uvedeného rámce (šablony) pro specifikaci požadavků na bezpečnost způsobem založeným na posouzení nebezpečí.</w:t>
      </w:r>
    </w:p>
    <w:p w:rsidR="00721C99" w:rsidRDefault="00721C99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C99" w:rsidRDefault="00721C99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Domníváme se, že tato metod</w:t>
      </w:r>
      <w:r w:rsidR="005F311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by mohla zabránit dlouhým a technickým diskusím na jednáních </w:t>
      </w:r>
      <w:r w:rsidR="005F3111">
        <w:rPr>
          <w:rFonts w:ascii="Times New Roman" w:hAnsi="Times New Roman" w:cs="Times New Roman"/>
          <w:sz w:val="24"/>
          <w:szCs w:val="24"/>
        </w:rPr>
        <w:t>Výboru</w:t>
      </w:r>
      <w:r>
        <w:rPr>
          <w:rFonts w:ascii="Times New Roman" w:hAnsi="Times New Roman" w:cs="Times New Roman"/>
          <w:sz w:val="24"/>
          <w:szCs w:val="24"/>
        </w:rPr>
        <w:t>.</w:t>
      </w:r>
      <w:r w:rsidR="00696E66">
        <w:rPr>
          <w:rFonts w:ascii="Times New Roman" w:hAnsi="Times New Roman" w:cs="Times New Roman"/>
          <w:sz w:val="24"/>
          <w:szCs w:val="24"/>
        </w:rPr>
        <w:t xml:space="preserve"> Rozhodnutí by </w:t>
      </w:r>
      <w:r w:rsidR="005F3111">
        <w:rPr>
          <w:rFonts w:ascii="Times New Roman" w:hAnsi="Times New Roman" w:cs="Times New Roman"/>
          <w:sz w:val="24"/>
          <w:szCs w:val="24"/>
        </w:rPr>
        <w:t xml:space="preserve">pak </w:t>
      </w:r>
      <w:r w:rsidR="00696E66">
        <w:rPr>
          <w:rFonts w:ascii="Times New Roman" w:hAnsi="Times New Roman" w:cs="Times New Roman"/>
          <w:sz w:val="24"/>
          <w:szCs w:val="24"/>
        </w:rPr>
        <w:t xml:space="preserve">bylo možné přijmout na </w:t>
      </w:r>
      <w:r w:rsidR="005F3111">
        <w:rPr>
          <w:rFonts w:ascii="Times New Roman" w:hAnsi="Times New Roman" w:cs="Times New Roman"/>
          <w:sz w:val="24"/>
          <w:szCs w:val="24"/>
        </w:rPr>
        <w:t>zasedání V</w:t>
      </w:r>
      <w:r w:rsidR="00696E66">
        <w:rPr>
          <w:rFonts w:ascii="Times New Roman" w:hAnsi="Times New Roman" w:cs="Times New Roman"/>
          <w:sz w:val="24"/>
          <w:szCs w:val="24"/>
        </w:rPr>
        <w:t>ýboru.</w:t>
      </w:r>
    </w:p>
    <w:p w:rsidR="00696E66" w:rsidRDefault="00696E66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E66" w:rsidRPr="00A7534F" w:rsidRDefault="00DF64F6" w:rsidP="00FF0E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534F">
        <w:rPr>
          <w:rFonts w:ascii="Times New Roman" w:hAnsi="Times New Roman" w:cs="Times New Roman"/>
          <w:b/>
          <w:sz w:val="28"/>
          <w:szCs w:val="28"/>
          <w:u w:val="single"/>
        </w:rPr>
        <w:t>3.4 Jaká</w:t>
      </w:r>
      <w:r w:rsidR="005F3111" w:rsidRPr="00A7534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F54A9">
        <w:rPr>
          <w:rFonts w:ascii="Times New Roman" w:hAnsi="Times New Roman" w:cs="Times New Roman"/>
          <w:b/>
          <w:sz w:val="28"/>
          <w:szCs w:val="28"/>
          <w:u w:val="single"/>
        </w:rPr>
        <w:t>by měla být</w:t>
      </w:r>
      <w:r w:rsidR="005F3111" w:rsidRPr="00A7534F">
        <w:rPr>
          <w:rFonts w:ascii="Times New Roman" w:hAnsi="Times New Roman" w:cs="Times New Roman"/>
          <w:b/>
          <w:sz w:val="28"/>
          <w:szCs w:val="28"/>
          <w:u w:val="single"/>
        </w:rPr>
        <w:t xml:space="preserve"> míra podrobnosti?</w:t>
      </w:r>
    </w:p>
    <w:p w:rsidR="00696E66" w:rsidRDefault="00696E66" w:rsidP="00FF0E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66" w:rsidRDefault="005F3111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96E66">
        <w:rPr>
          <w:rFonts w:ascii="Times New Roman" w:hAnsi="Times New Roman" w:cs="Times New Roman"/>
          <w:sz w:val="24"/>
          <w:szCs w:val="24"/>
        </w:rPr>
        <w:t>oziční dokument ANEC-BEUC</w:t>
      </w:r>
      <w:r w:rsidR="00696E66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  <w:r w:rsidR="00696E66">
        <w:rPr>
          <w:rFonts w:ascii="Times New Roman" w:hAnsi="Times New Roman" w:cs="Times New Roman"/>
          <w:sz w:val="24"/>
          <w:szCs w:val="24"/>
        </w:rPr>
        <w:t xml:space="preserve"> k návrhu Evropské komise týkajícímu se nařízení o bezpečnosti spotřebních výrobků</w:t>
      </w:r>
      <w:r>
        <w:rPr>
          <w:rFonts w:ascii="Times New Roman" w:hAnsi="Times New Roman" w:cs="Times New Roman"/>
          <w:sz w:val="24"/>
          <w:szCs w:val="24"/>
        </w:rPr>
        <w:t xml:space="preserve"> vysvětluje</w:t>
      </w:r>
      <w:r w:rsidR="00696E6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že </w:t>
      </w:r>
      <w:r w:rsidR="00696E66">
        <w:rPr>
          <w:rFonts w:ascii="Times New Roman" w:hAnsi="Times New Roman" w:cs="Times New Roman"/>
          <w:sz w:val="24"/>
          <w:szCs w:val="24"/>
        </w:rPr>
        <w:t>naš</w:t>
      </w:r>
      <w:r>
        <w:rPr>
          <w:rFonts w:ascii="Times New Roman" w:hAnsi="Times New Roman" w:cs="Times New Roman"/>
          <w:sz w:val="24"/>
          <w:szCs w:val="24"/>
        </w:rPr>
        <w:t>e</w:t>
      </w:r>
      <w:r w:rsidR="00696E66">
        <w:rPr>
          <w:rFonts w:ascii="Times New Roman" w:hAnsi="Times New Roman" w:cs="Times New Roman"/>
          <w:sz w:val="24"/>
          <w:szCs w:val="24"/>
        </w:rPr>
        <w:t xml:space="preserve"> hlavní obav</w:t>
      </w:r>
      <w:r w:rsidR="002C1070">
        <w:rPr>
          <w:rFonts w:ascii="Times New Roman" w:hAnsi="Times New Roman" w:cs="Times New Roman"/>
          <w:sz w:val="24"/>
          <w:szCs w:val="24"/>
        </w:rPr>
        <w:t xml:space="preserve">a </w:t>
      </w:r>
      <w:r w:rsidR="00696E66">
        <w:rPr>
          <w:rFonts w:ascii="Times New Roman" w:hAnsi="Times New Roman" w:cs="Times New Roman"/>
          <w:sz w:val="24"/>
          <w:szCs w:val="24"/>
        </w:rPr>
        <w:t>pokud jde o postup tvorby norem podle současné směrnice o obecné bezpečnosti výrobků</w:t>
      </w:r>
      <w:r w:rsidR="00DF64F6">
        <w:rPr>
          <w:rFonts w:ascii="Times New Roman" w:hAnsi="Times New Roman" w:cs="Times New Roman"/>
          <w:sz w:val="24"/>
          <w:szCs w:val="24"/>
        </w:rPr>
        <w:t>,</w:t>
      </w:r>
      <w:r w:rsidR="00696E66">
        <w:rPr>
          <w:rFonts w:ascii="Times New Roman" w:hAnsi="Times New Roman" w:cs="Times New Roman"/>
          <w:sz w:val="24"/>
          <w:szCs w:val="24"/>
        </w:rPr>
        <w:t xml:space="preserve"> se týká toho, že rozhodnutí Komise, které specifikuje požadavky na bezpečnost, jež by měly být zohledněny v evropské normě, není právně závazné. Vyzvali jsme proto</w:t>
      </w:r>
      <w:r w:rsidR="002C1070">
        <w:rPr>
          <w:rFonts w:ascii="Times New Roman" w:hAnsi="Times New Roman" w:cs="Times New Roman"/>
          <w:sz w:val="24"/>
          <w:szCs w:val="24"/>
        </w:rPr>
        <w:t xml:space="preserve"> k </w:t>
      </w:r>
      <w:r w:rsidR="002C1070" w:rsidRPr="005F3111">
        <w:rPr>
          <w:rFonts w:ascii="Times New Roman" w:hAnsi="Times New Roman" w:cs="Times New Roman"/>
          <w:sz w:val="24"/>
          <w:szCs w:val="24"/>
          <w:u w:val="single"/>
        </w:rPr>
        <w:t>posílení požadavků na bezpečnost</w:t>
      </w:r>
      <w:r w:rsidR="00696E66" w:rsidRPr="005F31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C1070" w:rsidRPr="005F3111">
        <w:rPr>
          <w:rFonts w:ascii="Times New Roman" w:hAnsi="Times New Roman" w:cs="Times New Roman"/>
          <w:sz w:val="24"/>
          <w:szCs w:val="24"/>
          <w:u w:val="single"/>
        </w:rPr>
        <w:t>jejich zezávazněním formou právních aktů</w:t>
      </w:r>
      <w:r w:rsidR="002C1070">
        <w:rPr>
          <w:rFonts w:ascii="Times New Roman" w:hAnsi="Times New Roman" w:cs="Times New Roman"/>
          <w:sz w:val="24"/>
          <w:szCs w:val="24"/>
        </w:rPr>
        <w:t>, a to analogicky s prováděcími opatřeními ve směrnic</w:t>
      </w:r>
      <w:r>
        <w:rPr>
          <w:rFonts w:ascii="Times New Roman" w:hAnsi="Times New Roman" w:cs="Times New Roman"/>
          <w:sz w:val="24"/>
          <w:szCs w:val="24"/>
        </w:rPr>
        <w:t>i</w:t>
      </w:r>
      <w:r w:rsidR="002C1070">
        <w:rPr>
          <w:rFonts w:ascii="Times New Roman" w:hAnsi="Times New Roman" w:cs="Times New Roman"/>
          <w:sz w:val="24"/>
          <w:szCs w:val="24"/>
        </w:rPr>
        <w:t xml:space="preserve"> o výrobcích spojených se spotřebou energie.</w:t>
      </w:r>
    </w:p>
    <w:p w:rsidR="002C1070" w:rsidRDefault="002C1070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070" w:rsidRDefault="002C1070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Článek 16 navrhovaného nařízení o bezpečnosti spotřebních výrobků popisuje nový zjednodušený postup přijímání </w:t>
      </w:r>
      <w:r w:rsidR="00686F00">
        <w:rPr>
          <w:rFonts w:ascii="Times New Roman" w:hAnsi="Times New Roman" w:cs="Times New Roman"/>
          <w:sz w:val="24"/>
          <w:szCs w:val="24"/>
        </w:rPr>
        <w:t>normalizačních pověření</w:t>
      </w:r>
      <w:r>
        <w:rPr>
          <w:rFonts w:ascii="Times New Roman" w:hAnsi="Times New Roman" w:cs="Times New Roman"/>
          <w:sz w:val="24"/>
          <w:szCs w:val="24"/>
        </w:rPr>
        <w:t xml:space="preserve">. Vzhledem k tomu, že nařízení 1025/12 o evropské normalizaci bylo přijato teprve nedávno, </w:t>
      </w:r>
      <w:r w:rsidR="005F3111">
        <w:rPr>
          <w:rFonts w:ascii="Times New Roman" w:hAnsi="Times New Roman" w:cs="Times New Roman"/>
          <w:sz w:val="24"/>
          <w:szCs w:val="24"/>
        </w:rPr>
        <w:t>praxe ukáže</w:t>
      </w:r>
      <w:r w:rsidR="005C474B">
        <w:rPr>
          <w:rFonts w:ascii="Times New Roman" w:hAnsi="Times New Roman" w:cs="Times New Roman"/>
          <w:sz w:val="24"/>
          <w:szCs w:val="24"/>
        </w:rPr>
        <w:t xml:space="preserve"> účinnost a transparentnost tohoto zjednodušeného postupu pro vydávání </w:t>
      </w:r>
      <w:r w:rsidR="00686F00">
        <w:rPr>
          <w:rFonts w:ascii="Times New Roman" w:hAnsi="Times New Roman" w:cs="Times New Roman"/>
          <w:sz w:val="24"/>
          <w:szCs w:val="24"/>
        </w:rPr>
        <w:t>normalizačních pověření</w:t>
      </w:r>
      <w:r w:rsidR="005C474B">
        <w:rPr>
          <w:rFonts w:ascii="Times New Roman" w:hAnsi="Times New Roman" w:cs="Times New Roman"/>
          <w:sz w:val="24"/>
          <w:szCs w:val="24"/>
        </w:rPr>
        <w:t xml:space="preserve"> evropským normalizačním organizacím. </w:t>
      </w:r>
      <w:r w:rsidR="002F54A9">
        <w:rPr>
          <w:rFonts w:ascii="Times New Roman" w:hAnsi="Times New Roman" w:cs="Times New Roman"/>
          <w:sz w:val="24"/>
          <w:szCs w:val="24"/>
        </w:rPr>
        <w:t xml:space="preserve">Zejména nám není jasný další postup v případě, že </w:t>
      </w:r>
      <w:r w:rsidR="00686F00">
        <w:rPr>
          <w:rFonts w:ascii="Times New Roman" w:hAnsi="Times New Roman" w:cs="Times New Roman"/>
          <w:sz w:val="24"/>
          <w:szCs w:val="24"/>
        </w:rPr>
        <w:t>normalizační pověření</w:t>
      </w:r>
      <w:r w:rsidR="002F54A9">
        <w:rPr>
          <w:rFonts w:ascii="Times New Roman" w:hAnsi="Times New Roman" w:cs="Times New Roman"/>
          <w:sz w:val="24"/>
          <w:szCs w:val="24"/>
        </w:rPr>
        <w:t xml:space="preserve"> obsahující požadavky na bezpečnost není evropskými normalizačními organizacemi </w:t>
      </w:r>
      <w:r w:rsidR="002E2C23">
        <w:rPr>
          <w:rFonts w:ascii="Times New Roman" w:hAnsi="Times New Roman" w:cs="Times New Roman"/>
          <w:sz w:val="24"/>
          <w:szCs w:val="24"/>
        </w:rPr>
        <w:t>přijata anebo je</w:t>
      </w:r>
      <w:r w:rsidR="002F54A9">
        <w:rPr>
          <w:rFonts w:ascii="Times New Roman" w:hAnsi="Times New Roman" w:cs="Times New Roman"/>
          <w:sz w:val="24"/>
          <w:szCs w:val="24"/>
        </w:rPr>
        <w:t xml:space="preserve"> přijata jen částečně. </w:t>
      </w:r>
      <w:r w:rsidR="005C474B">
        <w:rPr>
          <w:rFonts w:ascii="Times New Roman" w:hAnsi="Times New Roman" w:cs="Times New Roman"/>
          <w:sz w:val="24"/>
          <w:szCs w:val="24"/>
        </w:rPr>
        <w:t>Jelikož evropské normalizační organizace nemají povinnost přijmout mandát Komise a používání norem je stále dobrovolné, neexistuje žádná záruka</w:t>
      </w:r>
      <w:r w:rsidR="005F3111">
        <w:rPr>
          <w:rFonts w:ascii="Times New Roman" w:hAnsi="Times New Roman" w:cs="Times New Roman"/>
          <w:sz w:val="24"/>
          <w:szCs w:val="24"/>
        </w:rPr>
        <w:t>,</w:t>
      </w:r>
      <w:r w:rsidR="005C474B">
        <w:rPr>
          <w:rFonts w:ascii="Times New Roman" w:hAnsi="Times New Roman" w:cs="Times New Roman"/>
          <w:sz w:val="24"/>
          <w:szCs w:val="24"/>
        </w:rPr>
        <w:t xml:space="preserve"> že norma bude zpracována a </w:t>
      </w:r>
      <w:r w:rsidR="005F3111">
        <w:rPr>
          <w:rFonts w:ascii="Times New Roman" w:hAnsi="Times New Roman" w:cs="Times New Roman"/>
          <w:sz w:val="24"/>
          <w:szCs w:val="24"/>
        </w:rPr>
        <w:t>i když se tak stane</w:t>
      </w:r>
      <w:r w:rsidR="005C474B">
        <w:rPr>
          <w:rFonts w:ascii="Times New Roman" w:hAnsi="Times New Roman" w:cs="Times New Roman"/>
          <w:sz w:val="24"/>
          <w:szCs w:val="24"/>
        </w:rPr>
        <w:t xml:space="preserve">, není jisté, </w:t>
      </w:r>
      <w:r w:rsidR="005C474B" w:rsidRPr="002E2C23">
        <w:rPr>
          <w:rFonts w:ascii="Times New Roman" w:hAnsi="Times New Roman" w:cs="Times New Roman"/>
          <w:sz w:val="24"/>
          <w:szCs w:val="24"/>
        </w:rPr>
        <w:t>že bude odrážet požadavky mandátu.</w:t>
      </w:r>
      <w:r w:rsidR="005C474B">
        <w:rPr>
          <w:rFonts w:ascii="Times New Roman" w:hAnsi="Times New Roman" w:cs="Times New Roman"/>
          <w:sz w:val="24"/>
          <w:szCs w:val="24"/>
        </w:rPr>
        <w:t xml:space="preserve"> Kromě toho mezi zpracováním mandátu a zveřejněním odkazu na přijatou normu v Úředním věstníku EU</w:t>
      </w:r>
      <w:r w:rsidR="00836B01" w:rsidRPr="00836B01">
        <w:rPr>
          <w:rFonts w:ascii="Times New Roman" w:hAnsi="Times New Roman" w:cs="Times New Roman"/>
          <w:sz w:val="24"/>
          <w:szCs w:val="24"/>
        </w:rPr>
        <w:t xml:space="preserve"> </w:t>
      </w:r>
      <w:r w:rsidR="00836B01">
        <w:rPr>
          <w:rFonts w:ascii="Times New Roman" w:hAnsi="Times New Roman" w:cs="Times New Roman"/>
          <w:sz w:val="24"/>
          <w:szCs w:val="24"/>
        </w:rPr>
        <w:t>uběhne dost dlouhá doba</w:t>
      </w:r>
      <w:r w:rsidR="005C474B">
        <w:rPr>
          <w:rFonts w:ascii="Times New Roman" w:hAnsi="Times New Roman" w:cs="Times New Roman"/>
          <w:sz w:val="24"/>
          <w:szCs w:val="24"/>
        </w:rPr>
        <w:t>, během níž nemají hospodářské subjekty a orgány dozoru nad trhem žádnou právní jistotu.</w:t>
      </w:r>
    </w:p>
    <w:p w:rsidR="005C474B" w:rsidRDefault="005C474B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474B" w:rsidRDefault="005C474B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 výše uvedených důvodů</w:t>
      </w:r>
      <w:r w:rsidR="00836B01">
        <w:rPr>
          <w:rFonts w:ascii="Times New Roman" w:hAnsi="Times New Roman" w:cs="Times New Roman"/>
          <w:sz w:val="24"/>
          <w:szCs w:val="24"/>
        </w:rPr>
        <w:t xml:space="preserve"> by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E2C23" w:rsidRDefault="002E2C23" w:rsidP="00FF0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474B" w:rsidRDefault="002E2C23" w:rsidP="005C474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0652CA">
        <w:rPr>
          <w:rFonts w:ascii="Times New Roman" w:hAnsi="Times New Roman" w:cs="Times New Roman"/>
          <w:sz w:val="24"/>
          <w:szCs w:val="24"/>
        </w:rPr>
        <w:t xml:space="preserve">ařízení o bezpečnosti spotřebních výrobků mělo </w:t>
      </w:r>
      <w:r w:rsidR="00836B01">
        <w:rPr>
          <w:rFonts w:ascii="Times New Roman" w:hAnsi="Times New Roman" w:cs="Times New Roman"/>
          <w:sz w:val="24"/>
          <w:szCs w:val="24"/>
        </w:rPr>
        <w:t>umožňovat stanovení</w:t>
      </w:r>
      <w:r w:rsidR="000652CA">
        <w:rPr>
          <w:rFonts w:ascii="Times New Roman" w:hAnsi="Times New Roman" w:cs="Times New Roman"/>
          <w:sz w:val="24"/>
          <w:szCs w:val="24"/>
        </w:rPr>
        <w:t xml:space="preserve"> závazných pravidel pro konkrétní výrobek</w:t>
      </w:r>
      <w:r w:rsidRPr="002E2C2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52CA">
        <w:rPr>
          <w:rFonts w:ascii="Times New Roman" w:hAnsi="Times New Roman" w:cs="Times New Roman"/>
          <w:sz w:val="24"/>
          <w:szCs w:val="24"/>
          <w:u w:val="single"/>
        </w:rPr>
        <w:t>bez omezení</w:t>
      </w:r>
      <w:r w:rsidR="000652CA">
        <w:rPr>
          <w:rFonts w:ascii="Times New Roman" w:hAnsi="Times New Roman" w:cs="Times New Roman"/>
          <w:sz w:val="24"/>
          <w:szCs w:val="24"/>
        </w:rPr>
        <w:t xml:space="preserve">, a to </w:t>
      </w:r>
      <w:r>
        <w:rPr>
          <w:rFonts w:ascii="Times New Roman" w:hAnsi="Times New Roman" w:cs="Times New Roman"/>
          <w:sz w:val="24"/>
          <w:szCs w:val="24"/>
        </w:rPr>
        <w:t xml:space="preserve">z hlediska buď </w:t>
      </w:r>
      <w:r w:rsidR="0007110E">
        <w:rPr>
          <w:rFonts w:ascii="Times New Roman" w:hAnsi="Times New Roman" w:cs="Times New Roman"/>
          <w:sz w:val="24"/>
          <w:szCs w:val="24"/>
        </w:rPr>
        <w:t>obsahu, nebo</w:t>
      </w:r>
      <w:r w:rsidR="000652CA">
        <w:rPr>
          <w:rFonts w:ascii="Times New Roman" w:hAnsi="Times New Roman" w:cs="Times New Roman"/>
          <w:sz w:val="24"/>
          <w:szCs w:val="24"/>
        </w:rPr>
        <w:t xml:space="preserve"> dob</w:t>
      </w:r>
      <w:r>
        <w:rPr>
          <w:rFonts w:ascii="Times New Roman" w:hAnsi="Times New Roman" w:cs="Times New Roman"/>
          <w:sz w:val="24"/>
          <w:szCs w:val="24"/>
        </w:rPr>
        <w:t>y</w:t>
      </w:r>
      <w:r w:rsidR="000652CA">
        <w:rPr>
          <w:rFonts w:ascii="Times New Roman" w:hAnsi="Times New Roman" w:cs="Times New Roman"/>
          <w:sz w:val="24"/>
          <w:szCs w:val="24"/>
        </w:rPr>
        <w:t xml:space="preserve"> použitelnosti, aby tak byla zajištěna právní jistota pro hospodářské subjekty a orgány dozoru nad trhem. </w:t>
      </w:r>
      <w:r>
        <w:rPr>
          <w:rFonts w:ascii="Times New Roman" w:hAnsi="Times New Roman" w:cs="Times New Roman"/>
          <w:sz w:val="24"/>
          <w:szCs w:val="24"/>
        </w:rPr>
        <w:t>Poté</w:t>
      </w:r>
      <w:r w:rsidR="000652CA">
        <w:rPr>
          <w:rFonts w:ascii="Times New Roman" w:hAnsi="Times New Roman" w:cs="Times New Roman"/>
          <w:sz w:val="24"/>
          <w:szCs w:val="24"/>
        </w:rPr>
        <w:t xml:space="preserve"> by bylo možné rozhodnout případ o</w:t>
      </w:r>
      <w:r>
        <w:rPr>
          <w:rFonts w:ascii="Times New Roman" w:hAnsi="Times New Roman" w:cs="Times New Roman"/>
          <w:sz w:val="24"/>
          <w:szCs w:val="24"/>
        </w:rPr>
        <w:t>d</w:t>
      </w:r>
      <w:r w:rsidR="000652CA">
        <w:rPr>
          <w:rFonts w:ascii="Times New Roman" w:hAnsi="Times New Roman" w:cs="Times New Roman"/>
          <w:sz w:val="24"/>
          <w:szCs w:val="24"/>
        </w:rPr>
        <w:t xml:space="preserve"> případu</w:t>
      </w:r>
      <w:r w:rsidR="00836B01">
        <w:rPr>
          <w:rFonts w:ascii="Times New Roman" w:hAnsi="Times New Roman" w:cs="Times New Roman"/>
          <w:sz w:val="24"/>
          <w:szCs w:val="24"/>
        </w:rPr>
        <w:t>,</w:t>
      </w:r>
      <w:r w:rsidR="000652CA">
        <w:rPr>
          <w:rFonts w:ascii="Times New Roman" w:hAnsi="Times New Roman" w:cs="Times New Roman"/>
          <w:sz w:val="24"/>
          <w:szCs w:val="24"/>
        </w:rPr>
        <w:t xml:space="preserve"> </w:t>
      </w:r>
      <w:r w:rsidR="00483856">
        <w:rPr>
          <w:rFonts w:ascii="Times New Roman" w:hAnsi="Times New Roman" w:cs="Times New Roman"/>
          <w:sz w:val="24"/>
          <w:szCs w:val="24"/>
        </w:rPr>
        <w:t>do jaké míry podrobnosti by bylo třeba</w:t>
      </w:r>
      <w:r w:rsidR="000652CA">
        <w:rPr>
          <w:rFonts w:ascii="Times New Roman" w:hAnsi="Times New Roman" w:cs="Times New Roman"/>
          <w:sz w:val="24"/>
          <w:szCs w:val="24"/>
        </w:rPr>
        <w:t xml:space="preserve"> definovat požadavky na bezpečnost a které aspekty </w:t>
      </w:r>
      <w:r w:rsidR="00483856">
        <w:rPr>
          <w:rFonts w:ascii="Times New Roman" w:hAnsi="Times New Roman" w:cs="Times New Roman"/>
          <w:sz w:val="24"/>
          <w:szCs w:val="24"/>
        </w:rPr>
        <w:t>by měly být ponechány</w:t>
      </w:r>
      <w:r w:rsidR="000652CA">
        <w:rPr>
          <w:rFonts w:ascii="Times New Roman" w:hAnsi="Times New Roman" w:cs="Times New Roman"/>
          <w:sz w:val="24"/>
          <w:szCs w:val="24"/>
        </w:rPr>
        <w:t xml:space="preserve"> </w:t>
      </w:r>
      <w:r w:rsidR="00483856">
        <w:rPr>
          <w:rFonts w:ascii="Times New Roman" w:hAnsi="Times New Roman" w:cs="Times New Roman"/>
          <w:sz w:val="24"/>
          <w:szCs w:val="24"/>
        </w:rPr>
        <w:t>evr</w:t>
      </w:r>
      <w:r>
        <w:rPr>
          <w:rFonts w:ascii="Times New Roman" w:hAnsi="Times New Roman" w:cs="Times New Roman"/>
          <w:sz w:val="24"/>
          <w:szCs w:val="24"/>
        </w:rPr>
        <w:t>opským normalizačním organizacím</w:t>
      </w:r>
      <w:r w:rsidRPr="002E2C23">
        <w:rPr>
          <w:rFonts w:ascii="Times New Roman" w:hAnsi="Times New Roman" w:cs="Times New Roman"/>
          <w:sz w:val="24"/>
          <w:szCs w:val="24"/>
        </w:rPr>
        <w:t>;</w:t>
      </w:r>
    </w:p>
    <w:p w:rsidR="00483856" w:rsidRPr="00483856" w:rsidRDefault="00483856" w:rsidP="004838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2CA" w:rsidRDefault="002E2C23" w:rsidP="005C474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83856">
        <w:rPr>
          <w:rFonts w:ascii="Times New Roman" w:hAnsi="Times New Roman" w:cs="Times New Roman"/>
          <w:sz w:val="24"/>
          <w:szCs w:val="24"/>
        </w:rPr>
        <w:t>ěla být</w:t>
      </w:r>
      <w:r w:rsidR="000652CA">
        <w:rPr>
          <w:rFonts w:ascii="Times New Roman" w:hAnsi="Times New Roman" w:cs="Times New Roman"/>
          <w:sz w:val="24"/>
          <w:szCs w:val="24"/>
        </w:rPr>
        <w:t xml:space="preserve"> úloh</w:t>
      </w:r>
      <w:r w:rsidR="00483856">
        <w:rPr>
          <w:rFonts w:ascii="Times New Roman" w:hAnsi="Times New Roman" w:cs="Times New Roman"/>
          <w:sz w:val="24"/>
          <w:szCs w:val="24"/>
        </w:rPr>
        <w:t>a</w:t>
      </w:r>
      <w:r w:rsidR="000652CA">
        <w:rPr>
          <w:rFonts w:ascii="Times New Roman" w:hAnsi="Times New Roman" w:cs="Times New Roman"/>
          <w:sz w:val="24"/>
          <w:szCs w:val="24"/>
        </w:rPr>
        <w:t xml:space="preserve"> normalizace </w:t>
      </w:r>
      <w:r w:rsidR="00483856">
        <w:rPr>
          <w:rFonts w:ascii="Times New Roman" w:hAnsi="Times New Roman" w:cs="Times New Roman"/>
          <w:sz w:val="24"/>
          <w:szCs w:val="24"/>
        </w:rPr>
        <w:t xml:space="preserve">omezena </w:t>
      </w:r>
      <w:r w:rsidR="000652CA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zajištění</w:t>
      </w:r>
      <w:r w:rsidR="000652CA">
        <w:rPr>
          <w:rFonts w:ascii="Times New Roman" w:hAnsi="Times New Roman" w:cs="Times New Roman"/>
          <w:sz w:val="24"/>
          <w:szCs w:val="24"/>
        </w:rPr>
        <w:t xml:space="preserve"> technických prostředků, jejichž prostřednictvím je dosaženo souladu s politickými rozhodnutími nebo je tento soulad vyhodnocován, a na </w:t>
      </w:r>
      <w:r w:rsidR="00D64B50">
        <w:rPr>
          <w:rFonts w:ascii="Times New Roman" w:hAnsi="Times New Roman" w:cs="Times New Roman"/>
          <w:sz w:val="24"/>
          <w:szCs w:val="24"/>
        </w:rPr>
        <w:t>stanovení jiných</w:t>
      </w:r>
      <w:r w:rsidR="000652CA">
        <w:rPr>
          <w:rFonts w:ascii="Times New Roman" w:hAnsi="Times New Roman" w:cs="Times New Roman"/>
          <w:sz w:val="24"/>
          <w:szCs w:val="24"/>
        </w:rPr>
        <w:t xml:space="preserve"> technických </w:t>
      </w:r>
      <w:r w:rsidR="00483856">
        <w:rPr>
          <w:rFonts w:ascii="Times New Roman" w:hAnsi="Times New Roman" w:cs="Times New Roman"/>
          <w:sz w:val="24"/>
          <w:szCs w:val="24"/>
        </w:rPr>
        <w:t>vlastností</w:t>
      </w:r>
      <w:r w:rsidR="000652CA">
        <w:rPr>
          <w:rFonts w:ascii="Times New Roman" w:hAnsi="Times New Roman" w:cs="Times New Roman"/>
          <w:sz w:val="24"/>
          <w:szCs w:val="24"/>
        </w:rPr>
        <w:t xml:space="preserve"> výrobku.</w:t>
      </w:r>
    </w:p>
    <w:p w:rsidR="000652CA" w:rsidRDefault="000652CA" w:rsidP="000652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2CA" w:rsidRDefault="000652CA" w:rsidP="000652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Náš návrh na „povýšení“ požadavků na bezpečnost na přímo použitelné právní požadavky </w:t>
      </w:r>
      <w:r w:rsidR="00D64B50">
        <w:rPr>
          <w:rFonts w:ascii="Times New Roman" w:hAnsi="Times New Roman" w:cs="Times New Roman"/>
          <w:sz w:val="24"/>
          <w:szCs w:val="24"/>
        </w:rPr>
        <w:t>v souladu s</w:t>
      </w:r>
      <w:r>
        <w:rPr>
          <w:rFonts w:ascii="Times New Roman" w:hAnsi="Times New Roman" w:cs="Times New Roman"/>
          <w:sz w:val="24"/>
          <w:szCs w:val="24"/>
        </w:rPr>
        <w:t xml:space="preserve"> nařízení</w:t>
      </w:r>
      <w:r w:rsidR="00D64B5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o bezpečnosti spotřebních výrobků by vyžadoval</w:t>
      </w:r>
      <w:r w:rsidR="00D64B50">
        <w:rPr>
          <w:rFonts w:ascii="Times New Roman" w:hAnsi="Times New Roman" w:cs="Times New Roman"/>
          <w:sz w:val="24"/>
          <w:szCs w:val="24"/>
        </w:rPr>
        <w:t>, aby byly stanoveny</w:t>
      </w:r>
      <w:r>
        <w:rPr>
          <w:rFonts w:ascii="Times New Roman" w:hAnsi="Times New Roman" w:cs="Times New Roman"/>
          <w:sz w:val="24"/>
          <w:szCs w:val="24"/>
        </w:rPr>
        <w:t xml:space="preserve"> detailní požadavky místo </w:t>
      </w:r>
      <w:r w:rsidR="00D64B50">
        <w:rPr>
          <w:rFonts w:ascii="Times New Roman" w:hAnsi="Times New Roman" w:cs="Times New Roman"/>
          <w:sz w:val="24"/>
          <w:szCs w:val="24"/>
        </w:rPr>
        <w:t xml:space="preserve">jejich </w:t>
      </w:r>
      <w:r>
        <w:rPr>
          <w:rFonts w:ascii="Times New Roman" w:hAnsi="Times New Roman" w:cs="Times New Roman"/>
          <w:sz w:val="24"/>
          <w:szCs w:val="24"/>
        </w:rPr>
        <w:t>zjednodušení.</w:t>
      </w:r>
    </w:p>
    <w:p w:rsidR="00B92175" w:rsidRDefault="00B92175" w:rsidP="000652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175" w:rsidRDefault="00B92175" w:rsidP="000652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Čím méně podrobností </w:t>
      </w:r>
      <w:r w:rsidR="00D64B50">
        <w:rPr>
          <w:rFonts w:ascii="Times New Roman" w:hAnsi="Times New Roman" w:cs="Times New Roman"/>
          <w:sz w:val="24"/>
          <w:szCs w:val="24"/>
        </w:rPr>
        <w:t>bude uvedeno</w:t>
      </w:r>
      <w:r>
        <w:rPr>
          <w:rFonts w:ascii="Times New Roman" w:hAnsi="Times New Roman" w:cs="Times New Roman"/>
          <w:sz w:val="24"/>
          <w:szCs w:val="24"/>
        </w:rPr>
        <w:t xml:space="preserve"> v rozhodnutí Komise, které stanovuje požadavky na bezpečnost, tím </w:t>
      </w:r>
      <w:r w:rsidR="00483856">
        <w:rPr>
          <w:rFonts w:ascii="Times New Roman" w:hAnsi="Times New Roman" w:cs="Times New Roman"/>
          <w:sz w:val="24"/>
          <w:szCs w:val="24"/>
        </w:rPr>
        <w:t>obtížnější bude následně</w:t>
      </w:r>
      <w:r>
        <w:rPr>
          <w:rFonts w:ascii="Times New Roman" w:hAnsi="Times New Roman" w:cs="Times New Roman"/>
          <w:sz w:val="24"/>
          <w:szCs w:val="24"/>
        </w:rPr>
        <w:t xml:space="preserve"> posoudit, zda normy zpracované evropskými normalizačními organizacemi zajišťují soulad s obecným požadavk</w:t>
      </w:r>
      <w:r w:rsidR="00D64B50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na bezpečnost dle </w:t>
      </w:r>
      <w:r w:rsidR="00483856">
        <w:rPr>
          <w:rFonts w:ascii="Times New Roman" w:hAnsi="Times New Roman" w:cs="Times New Roman"/>
          <w:sz w:val="24"/>
          <w:szCs w:val="24"/>
        </w:rPr>
        <w:t>GPSD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175" w:rsidRDefault="00483856" w:rsidP="000652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</w:t>
      </w:r>
      <w:r w:rsidR="00B92175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>V</w:t>
      </w:r>
      <w:r w:rsidR="00B92175">
        <w:rPr>
          <w:rFonts w:ascii="Times New Roman" w:hAnsi="Times New Roman" w:cs="Times New Roman"/>
          <w:sz w:val="24"/>
          <w:szCs w:val="24"/>
        </w:rPr>
        <w:t xml:space="preserve">ýbor usoudil, že norma </w:t>
      </w:r>
      <w:r>
        <w:rPr>
          <w:rFonts w:ascii="Times New Roman" w:hAnsi="Times New Roman" w:cs="Times New Roman"/>
          <w:sz w:val="24"/>
          <w:szCs w:val="24"/>
        </w:rPr>
        <w:t>nezajišťuje</w:t>
      </w:r>
      <w:r w:rsidR="00B92175">
        <w:rPr>
          <w:rFonts w:ascii="Times New Roman" w:hAnsi="Times New Roman" w:cs="Times New Roman"/>
          <w:sz w:val="24"/>
          <w:szCs w:val="24"/>
        </w:rPr>
        <w:t xml:space="preserve"> soulad s obecným požadavk</w:t>
      </w:r>
      <w:r w:rsidR="00D64B50">
        <w:rPr>
          <w:rFonts w:ascii="Times New Roman" w:hAnsi="Times New Roman" w:cs="Times New Roman"/>
          <w:sz w:val="24"/>
          <w:szCs w:val="24"/>
        </w:rPr>
        <w:t>em</w:t>
      </w:r>
      <w:r w:rsidR="00B92175">
        <w:rPr>
          <w:rFonts w:ascii="Times New Roman" w:hAnsi="Times New Roman" w:cs="Times New Roman"/>
          <w:sz w:val="24"/>
          <w:szCs w:val="24"/>
        </w:rPr>
        <w:t xml:space="preserve"> na bezpečnost podle </w:t>
      </w:r>
      <w:r>
        <w:rPr>
          <w:rFonts w:ascii="Times New Roman" w:hAnsi="Times New Roman" w:cs="Times New Roman"/>
          <w:sz w:val="24"/>
          <w:szCs w:val="24"/>
        </w:rPr>
        <w:t>GPSD</w:t>
      </w:r>
      <w:r w:rsidR="00B92175">
        <w:rPr>
          <w:rFonts w:ascii="Times New Roman" w:hAnsi="Times New Roman" w:cs="Times New Roman"/>
          <w:sz w:val="24"/>
          <w:szCs w:val="24"/>
        </w:rPr>
        <w:t>, nebyly by odkazy na tuto evropskou normy zveřejněny v Úředním věstníku EU. V důsledku toho by neměl</w:t>
      </w:r>
      <w:r>
        <w:rPr>
          <w:rFonts w:ascii="Times New Roman" w:hAnsi="Times New Roman" w:cs="Times New Roman"/>
          <w:sz w:val="24"/>
          <w:szCs w:val="24"/>
        </w:rPr>
        <w:t>y</w:t>
      </w:r>
      <w:r w:rsidR="00B92175">
        <w:rPr>
          <w:rFonts w:ascii="Times New Roman" w:hAnsi="Times New Roman" w:cs="Times New Roman"/>
          <w:sz w:val="24"/>
          <w:szCs w:val="24"/>
        </w:rPr>
        <w:t xml:space="preserve"> hospodářské subjekty a orgány dozoru nad trhem žádnou právní jistotu a ztratilo by se mnohem více </w:t>
      </w:r>
      <w:r w:rsidR="00DF64F6">
        <w:rPr>
          <w:rFonts w:ascii="Times New Roman" w:hAnsi="Times New Roman" w:cs="Times New Roman"/>
          <w:sz w:val="24"/>
          <w:szCs w:val="24"/>
        </w:rPr>
        <w:t>času, než</w:t>
      </w:r>
      <w:r w:rsidR="00B92175">
        <w:rPr>
          <w:rFonts w:ascii="Times New Roman" w:hAnsi="Times New Roman" w:cs="Times New Roman"/>
          <w:sz w:val="24"/>
          <w:szCs w:val="24"/>
        </w:rPr>
        <w:t xml:space="preserve"> kdyby hned na začátku byly stanoveny jasné pokyny evropským normalizačním organizacím, pokud jde o bezpečnost.</w:t>
      </w:r>
    </w:p>
    <w:p w:rsidR="00B92175" w:rsidRDefault="00B92175" w:rsidP="000652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175" w:rsidRDefault="00B92175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B92175">
        <w:rPr>
          <w:rFonts w:ascii="Times New Roman" w:hAnsi="Times New Roman" w:cs="Times New Roman"/>
          <w:sz w:val="24"/>
          <w:szCs w:val="24"/>
        </w:rPr>
        <w:t>ormativnější požadavky</w:t>
      </w:r>
      <w:r w:rsidR="00D64B50">
        <w:rPr>
          <w:rFonts w:ascii="Times New Roman" w:hAnsi="Times New Roman" w:cs="Times New Roman"/>
          <w:sz w:val="24"/>
          <w:szCs w:val="24"/>
        </w:rPr>
        <w:t>, včetně mezních hodnot,</w:t>
      </w:r>
      <w:r w:rsidRPr="00B92175">
        <w:rPr>
          <w:rFonts w:ascii="Times New Roman" w:hAnsi="Times New Roman" w:cs="Times New Roman"/>
          <w:sz w:val="24"/>
          <w:szCs w:val="24"/>
        </w:rPr>
        <w:t xml:space="preserve"> by poskytly jasnější návod evropským normalizačním organizacím a zabránilo by se tak pozdějším případným námitkám proti normám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5E10" w:rsidRDefault="00C85E10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E10" w:rsidRDefault="00C85E10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politováním konstatujeme, že náš požadavek není v legislativní zprávě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 xml:space="preserve"> Výboru EP pro vnitřní trh a ochranu spotřebitele</w:t>
      </w:r>
      <w:r w:rsidR="00C4297A">
        <w:rPr>
          <w:rFonts w:ascii="Times New Roman" w:hAnsi="Times New Roman" w:cs="Times New Roman"/>
          <w:sz w:val="24"/>
          <w:szCs w:val="24"/>
        </w:rPr>
        <w:t xml:space="preserve"> k návrhu nařízení o bezpečnosti spotřebních výrobků</w:t>
      </w:r>
      <w:r w:rsidR="00C548E7">
        <w:rPr>
          <w:rFonts w:ascii="Times New Roman" w:hAnsi="Times New Roman" w:cs="Times New Roman"/>
          <w:sz w:val="24"/>
          <w:szCs w:val="24"/>
        </w:rPr>
        <w:t xml:space="preserve"> zohledněn.</w:t>
      </w:r>
    </w:p>
    <w:p w:rsidR="00C4297A" w:rsidRDefault="00C4297A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97A" w:rsidRPr="00C548E7" w:rsidRDefault="00C4297A" w:rsidP="00B921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48E7">
        <w:rPr>
          <w:rFonts w:ascii="Times New Roman" w:hAnsi="Times New Roman" w:cs="Times New Roman"/>
          <w:b/>
          <w:sz w:val="28"/>
          <w:szCs w:val="28"/>
          <w:u w:val="single"/>
        </w:rPr>
        <w:t>3.5</w:t>
      </w:r>
      <w:r w:rsidRPr="00C548E7">
        <w:rPr>
          <w:rFonts w:ascii="Times New Roman" w:hAnsi="Times New Roman" w:cs="Times New Roman"/>
          <w:b/>
          <w:sz w:val="28"/>
          <w:szCs w:val="28"/>
          <w:u w:val="single"/>
        </w:rPr>
        <w:tab/>
        <w:t>Otevřený a transparentní proces</w:t>
      </w:r>
    </w:p>
    <w:p w:rsidR="00C4297A" w:rsidRPr="00C4297A" w:rsidRDefault="00C4297A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97A" w:rsidRDefault="00C4297A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neposlední řadě je třeba uvést, že p</w:t>
      </w:r>
      <w:r w:rsidR="00C548E7">
        <w:rPr>
          <w:rFonts w:ascii="Times New Roman" w:hAnsi="Times New Roman" w:cs="Times New Roman"/>
          <w:sz w:val="24"/>
          <w:szCs w:val="24"/>
        </w:rPr>
        <w:t xml:space="preserve">ožadavky na bezpečnost by měly být </w:t>
      </w:r>
      <w:r w:rsidR="00D64B50">
        <w:rPr>
          <w:rFonts w:ascii="Times New Roman" w:hAnsi="Times New Roman" w:cs="Times New Roman"/>
          <w:sz w:val="24"/>
          <w:szCs w:val="24"/>
        </w:rPr>
        <w:t xml:space="preserve">navrhovány </w:t>
      </w:r>
      <w:r w:rsidR="00C548E7">
        <w:rPr>
          <w:rFonts w:ascii="Times New Roman" w:hAnsi="Times New Roman" w:cs="Times New Roman"/>
          <w:sz w:val="24"/>
          <w:szCs w:val="24"/>
        </w:rPr>
        <w:t>otevřeným a transparentním postupem.</w:t>
      </w:r>
      <w:r>
        <w:rPr>
          <w:rFonts w:ascii="Times New Roman" w:hAnsi="Times New Roman" w:cs="Times New Roman"/>
          <w:sz w:val="24"/>
          <w:szCs w:val="24"/>
        </w:rPr>
        <w:t xml:space="preserve"> Transparentnost </w:t>
      </w:r>
      <w:r w:rsidR="00D64E88">
        <w:rPr>
          <w:rFonts w:ascii="Times New Roman" w:hAnsi="Times New Roman" w:cs="Times New Roman"/>
          <w:sz w:val="24"/>
          <w:szCs w:val="24"/>
        </w:rPr>
        <w:t>má význam pro zajištění</w:t>
      </w:r>
      <w:r>
        <w:rPr>
          <w:rFonts w:ascii="Times New Roman" w:hAnsi="Times New Roman" w:cs="Times New Roman"/>
          <w:sz w:val="24"/>
          <w:szCs w:val="24"/>
        </w:rPr>
        <w:t xml:space="preserve"> zohlednění zájmů všech zúčastněných stran.</w:t>
      </w:r>
    </w:p>
    <w:p w:rsidR="00C4297A" w:rsidRDefault="00C4297A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97A" w:rsidRDefault="00C4297A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Vítáme návrh zajistit zapojení odborníků z členských států a zúčastněných stran do </w:t>
      </w:r>
      <w:r w:rsidR="00D64B50">
        <w:rPr>
          <w:rFonts w:ascii="Times New Roman" w:hAnsi="Times New Roman" w:cs="Times New Roman"/>
          <w:sz w:val="24"/>
          <w:szCs w:val="24"/>
        </w:rPr>
        <w:t>tvorby</w:t>
      </w:r>
      <w:r>
        <w:rPr>
          <w:rFonts w:ascii="Times New Roman" w:hAnsi="Times New Roman" w:cs="Times New Roman"/>
          <w:sz w:val="24"/>
          <w:szCs w:val="24"/>
        </w:rPr>
        <w:t xml:space="preserve"> požadavků na bezpečnost.</w:t>
      </w:r>
    </w:p>
    <w:p w:rsidR="00C4297A" w:rsidRDefault="00C4297A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97A" w:rsidRPr="00C4297A" w:rsidRDefault="001D0722" w:rsidP="00B92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Transparentní a všem přístupný proces </w:t>
      </w:r>
      <w:r w:rsidR="007745EE">
        <w:rPr>
          <w:rFonts w:ascii="Times New Roman" w:hAnsi="Times New Roman" w:cs="Times New Roman"/>
          <w:sz w:val="24"/>
          <w:szCs w:val="24"/>
        </w:rPr>
        <w:t xml:space="preserve">vypracování </w:t>
      </w:r>
      <w:r w:rsidR="00C4297A">
        <w:rPr>
          <w:rFonts w:ascii="Times New Roman" w:hAnsi="Times New Roman" w:cs="Times New Roman"/>
          <w:sz w:val="24"/>
          <w:szCs w:val="24"/>
        </w:rPr>
        <w:t xml:space="preserve">požadavků na bezpečnost </w:t>
      </w:r>
      <w:r>
        <w:rPr>
          <w:rFonts w:ascii="Times New Roman" w:hAnsi="Times New Roman" w:cs="Times New Roman"/>
          <w:sz w:val="24"/>
          <w:szCs w:val="24"/>
        </w:rPr>
        <w:t xml:space="preserve">také </w:t>
      </w:r>
      <w:r w:rsidR="0007110E">
        <w:rPr>
          <w:rFonts w:ascii="Times New Roman" w:hAnsi="Times New Roman" w:cs="Times New Roman"/>
          <w:sz w:val="24"/>
          <w:szCs w:val="24"/>
        </w:rPr>
        <w:t>zajistí, že</w:t>
      </w:r>
      <w:r w:rsidR="00D64B50">
        <w:rPr>
          <w:rFonts w:ascii="Times New Roman" w:hAnsi="Times New Roman" w:cs="Times New Roman"/>
          <w:sz w:val="24"/>
          <w:szCs w:val="24"/>
        </w:rPr>
        <w:t xml:space="preserve"> budou zohledněny </w:t>
      </w:r>
      <w:r>
        <w:rPr>
          <w:rFonts w:ascii="Times New Roman" w:hAnsi="Times New Roman" w:cs="Times New Roman"/>
          <w:sz w:val="24"/>
          <w:szCs w:val="24"/>
        </w:rPr>
        <w:t>všech</w:t>
      </w:r>
      <w:r w:rsidR="00D64B50">
        <w:rPr>
          <w:rFonts w:ascii="Times New Roman" w:hAnsi="Times New Roman" w:cs="Times New Roman"/>
          <w:sz w:val="24"/>
          <w:szCs w:val="24"/>
        </w:rPr>
        <w:t>ny</w:t>
      </w:r>
      <w:r>
        <w:rPr>
          <w:rFonts w:ascii="Times New Roman" w:hAnsi="Times New Roman" w:cs="Times New Roman"/>
          <w:sz w:val="24"/>
          <w:szCs w:val="24"/>
        </w:rPr>
        <w:t xml:space="preserve"> podstatn</w:t>
      </w:r>
      <w:r w:rsidR="00D64B50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požadavk</w:t>
      </w:r>
      <w:r w:rsidR="00D64B50">
        <w:rPr>
          <w:rFonts w:ascii="Times New Roman" w:hAnsi="Times New Roman" w:cs="Times New Roman"/>
          <w:sz w:val="24"/>
          <w:szCs w:val="24"/>
        </w:rPr>
        <w:t>y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97A">
        <w:rPr>
          <w:rFonts w:ascii="Times New Roman" w:hAnsi="Times New Roman" w:cs="Times New Roman"/>
          <w:sz w:val="24"/>
          <w:szCs w:val="24"/>
        </w:rPr>
        <w:t>bezpečnost.</w:t>
      </w:r>
    </w:p>
    <w:sectPr w:rsidR="00C4297A" w:rsidRPr="00C4297A" w:rsidSect="004B5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873" w:rsidRDefault="00396873" w:rsidP="000E1A13">
      <w:pPr>
        <w:spacing w:after="0" w:line="240" w:lineRule="auto"/>
      </w:pPr>
      <w:r>
        <w:separator/>
      </w:r>
    </w:p>
  </w:endnote>
  <w:endnote w:type="continuationSeparator" w:id="0">
    <w:p w:rsidR="00396873" w:rsidRDefault="00396873" w:rsidP="000E1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7669381"/>
      <w:docPartObj>
        <w:docPartGallery w:val="Page Numbers (Bottom of Page)"/>
        <w:docPartUnique/>
      </w:docPartObj>
    </w:sdtPr>
    <w:sdtEndPr/>
    <w:sdtContent>
      <w:p w:rsidR="00801CCC" w:rsidRDefault="001B2132" w:rsidP="0025476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58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01CCC" w:rsidRPr="00470585" w:rsidRDefault="00801CCC" w:rsidP="00254769">
    <w:pPr>
      <w:pStyle w:val="Zpat"/>
      <w:jc w:val="center"/>
      <w:rPr>
        <w:b/>
        <w:i/>
        <w:color w:val="FF0000"/>
        <w:sz w:val="18"/>
        <w:szCs w:val="18"/>
      </w:rPr>
    </w:pPr>
    <w:r w:rsidRPr="00470585">
      <w:rPr>
        <w:b/>
        <w:i/>
        <w:color w:val="FF0000"/>
        <w:sz w:val="18"/>
        <w:szCs w:val="18"/>
      </w:rPr>
      <w:t>Zvyšování úrovně pro spotřebitele</w:t>
    </w:r>
  </w:p>
  <w:p w:rsidR="00801CCC" w:rsidRPr="00470585" w:rsidRDefault="00801CCC" w:rsidP="00254769">
    <w:pPr>
      <w:pStyle w:val="Zpat"/>
      <w:jc w:val="center"/>
      <w:rPr>
        <w:color w:val="0070C0"/>
        <w:sz w:val="18"/>
        <w:szCs w:val="18"/>
      </w:rPr>
    </w:pPr>
    <w:r w:rsidRPr="00470585">
      <w:rPr>
        <w:color w:val="0070C0"/>
        <w:sz w:val="18"/>
        <w:szCs w:val="18"/>
      </w:rPr>
      <w:t>ANEC-CHILD-2013-G-090 – listopad 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873" w:rsidRDefault="00396873" w:rsidP="000E1A13">
      <w:pPr>
        <w:spacing w:after="0" w:line="240" w:lineRule="auto"/>
      </w:pPr>
      <w:r>
        <w:separator/>
      </w:r>
    </w:p>
  </w:footnote>
  <w:footnote w:type="continuationSeparator" w:id="0">
    <w:p w:rsidR="00396873" w:rsidRDefault="00396873" w:rsidP="000E1A13">
      <w:pPr>
        <w:spacing w:after="0" w:line="240" w:lineRule="auto"/>
      </w:pPr>
      <w:r>
        <w:continuationSeparator/>
      </w:r>
    </w:p>
  </w:footnote>
  <w:footnote w:id="1">
    <w:p w:rsidR="00801CCC" w:rsidRDefault="00801CC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0E04A4">
          <w:rPr>
            <w:rStyle w:val="Hypertextovodkaz"/>
          </w:rPr>
          <w:t>http://ec.europa.eu/consumers/safety/committees/docs/sum_25092012_csn_en.pdf</w:t>
        </w:r>
      </w:hyperlink>
      <w:r>
        <w:t>, str. 1-2.</w:t>
      </w:r>
    </w:p>
  </w:footnote>
  <w:footnote w:id="2">
    <w:p w:rsidR="00801CCC" w:rsidRDefault="00801CC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0E04A4">
          <w:rPr>
            <w:rStyle w:val="Hypertextovodkaz"/>
          </w:rPr>
          <w:t>http://ec.europa.eu/consumers/safety/committees/docs/sum_04102013_gpsd_en.pdf</w:t>
        </w:r>
      </w:hyperlink>
      <w:r>
        <w:t>, str. 13.</w:t>
      </w:r>
    </w:p>
  </w:footnote>
  <w:footnote w:id="3">
    <w:p w:rsidR="00801CCC" w:rsidRDefault="00801CC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history="1">
        <w:r w:rsidRPr="000E04A4">
          <w:rPr>
            <w:rStyle w:val="Hypertextovodkaz"/>
          </w:rPr>
          <w:t>http://www.anec.eu/attachments/ANEC-GA-2013-G-007.pdf</w:t>
        </w:r>
      </w:hyperlink>
      <w:r>
        <w:t>, str. 8-9.</w:t>
      </w:r>
    </w:p>
  </w:footnote>
  <w:footnote w:id="4">
    <w:p w:rsidR="00801CCC" w:rsidRPr="003D6D53" w:rsidRDefault="00801CC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4" w:history="1">
        <w:r w:rsidRPr="000E04A4">
          <w:rPr>
            <w:rStyle w:val="Hypertextovodkaz"/>
          </w:rPr>
          <w:t>http://www.europarl.europa.eu/sides/getDoc.do?type=REPORT&amp;mode=XML&amp;reference=A7-2013-355&amp;language=EN</w:t>
        </w:r>
      </w:hyperlink>
      <w:r>
        <w:t>, 25. října 2013</w:t>
      </w:r>
      <w:r w:rsidR="00D64B50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CCC" w:rsidRPr="00470585" w:rsidRDefault="00801CCC" w:rsidP="00D33420">
    <w:pPr>
      <w:pStyle w:val="Zhlav"/>
      <w:rPr>
        <w:b/>
        <w:color w:val="365F91" w:themeColor="accent1" w:themeShade="BF"/>
      </w:rPr>
    </w:pPr>
    <w:r w:rsidRPr="00470585">
      <w:rPr>
        <w:color w:val="365F91" w:themeColor="accent1" w:themeShade="BF"/>
      </w:rPr>
      <w:t xml:space="preserve">Písemné stanovisko </w:t>
    </w:r>
    <w:r w:rsidRPr="00470585">
      <w:rPr>
        <w:b/>
        <w:color w:val="365F91" w:themeColor="accent1" w:themeShade="BF"/>
      </w:rPr>
      <w:t>ANEC</w:t>
    </w:r>
    <w:r w:rsidRPr="00470585">
      <w:rPr>
        <w:noProof/>
        <w:color w:val="365F91" w:themeColor="accent1" w:themeShade="BF"/>
        <w:lang w:eastAsia="cs-CZ"/>
      </w:rPr>
      <w:tab/>
    </w:r>
    <w:r w:rsidRPr="00470585">
      <w:rPr>
        <w:noProof/>
        <w:color w:val="365F91" w:themeColor="accent1" w:themeShade="BF"/>
        <w:lang w:eastAsia="cs-CZ"/>
      </w:rPr>
      <w:tab/>
    </w:r>
    <w:r w:rsidRPr="00470585">
      <w:rPr>
        <w:noProof/>
        <w:color w:val="365F91" w:themeColor="accent1" w:themeShade="BF"/>
        <w:lang w:eastAsia="cs-CZ"/>
      </w:rPr>
      <w:drawing>
        <wp:inline distT="0" distB="0" distL="0" distR="0" wp14:anchorId="7E9F6C3B" wp14:editId="45080D0B">
          <wp:extent cx="933450" cy="60007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1CCC" w:rsidRPr="00470585" w:rsidRDefault="00801CCC" w:rsidP="00D33420">
    <w:pPr>
      <w:pStyle w:val="Zhlav"/>
      <w:rPr>
        <w:b/>
        <w:color w:val="365F91" w:themeColor="accent1" w:themeShade="BF"/>
      </w:rPr>
    </w:pPr>
    <w:r w:rsidRPr="00470585">
      <w:rPr>
        <w:b/>
        <w:color w:val="365F91" w:themeColor="accent1" w:themeShade="BF"/>
      </w:rPr>
      <w:t>Pracovní metody stanovení požadavků na bezpečnost v souvislosti s GPSD</w:t>
    </w:r>
  </w:p>
  <w:p w:rsidR="00801CCC" w:rsidRPr="00470585" w:rsidRDefault="00801CCC" w:rsidP="00D33420">
    <w:pPr>
      <w:pStyle w:val="Zhlav"/>
      <w:rPr>
        <w:color w:val="365F91" w:themeColor="accent1" w:themeShade="B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51315"/>
    <w:multiLevelType w:val="hybridMultilevel"/>
    <w:tmpl w:val="3BBCF480"/>
    <w:lvl w:ilvl="0" w:tplc="E7AC411C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B996912"/>
    <w:multiLevelType w:val="hybridMultilevel"/>
    <w:tmpl w:val="E22688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1C71A9"/>
    <w:multiLevelType w:val="hybridMultilevel"/>
    <w:tmpl w:val="55E6A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CC5707"/>
    <w:multiLevelType w:val="hybridMultilevel"/>
    <w:tmpl w:val="04D23E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68078F"/>
    <w:multiLevelType w:val="hybridMultilevel"/>
    <w:tmpl w:val="4746B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6AA"/>
    <w:rsid w:val="00007250"/>
    <w:rsid w:val="000506AA"/>
    <w:rsid w:val="000652CA"/>
    <w:rsid w:val="0007110E"/>
    <w:rsid w:val="000A6123"/>
    <w:rsid w:val="000E1A13"/>
    <w:rsid w:val="001A6217"/>
    <w:rsid w:val="001B2132"/>
    <w:rsid w:val="001D0722"/>
    <w:rsid w:val="001D7A1A"/>
    <w:rsid w:val="001E58D2"/>
    <w:rsid w:val="00216F99"/>
    <w:rsid w:val="0022124D"/>
    <w:rsid w:val="002253BA"/>
    <w:rsid w:val="002410CC"/>
    <w:rsid w:val="00254769"/>
    <w:rsid w:val="002A00CC"/>
    <w:rsid w:val="002C1070"/>
    <w:rsid w:val="002C35A3"/>
    <w:rsid w:val="002D0562"/>
    <w:rsid w:val="002E2C23"/>
    <w:rsid w:val="002F0F21"/>
    <w:rsid w:val="002F54A9"/>
    <w:rsid w:val="00325199"/>
    <w:rsid w:val="003408A6"/>
    <w:rsid w:val="00396873"/>
    <w:rsid w:val="003B59E8"/>
    <w:rsid w:val="003D6D53"/>
    <w:rsid w:val="003E2807"/>
    <w:rsid w:val="003E73E9"/>
    <w:rsid w:val="00470585"/>
    <w:rsid w:val="00483856"/>
    <w:rsid w:val="004925FF"/>
    <w:rsid w:val="004B54EE"/>
    <w:rsid w:val="005C474B"/>
    <w:rsid w:val="005D35E7"/>
    <w:rsid w:val="005F3111"/>
    <w:rsid w:val="0060208B"/>
    <w:rsid w:val="00686CB8"/>
    <w:rsid w:val="00686F00"/>
    <w:rsid w:val="00696E66"/>
    <w:rsid w:val="006B1C76"/>
    <w:rsid w:val="006B31C6"/>
    <w:rsid w:val="00721C99"/>
    <w:rsid w:val="00725DBE"/>
    <w:rsid w:val="00732183"/>
    <w:rsid w:val="007569FC"/>
    <w:rsid w:val="007745EE"/>
    <w:rsid w:val="0079469D"/>
    <w:rsid w:val="00795568"/>
    <w:rsid w:val="007961C7"/>
    <w:rsid w:val="007B1F72"/>
    <w:rsid w:val="00801CCC"/>
    <w:rsid w:val="00806F0B"/>
    <w:rsid w:val="00836B01"/>
    <w:rsid w:val="0084795E"/>
    <w:rsid w:val="008C3789"/>
    <w:rsid w:val="008E0026"/>
    <w:rsid w:val="00922D1D"/>
    <w:rsid w:val="00924109"/>
    <w:rsid w:val="00963794"/>
    <w:rsid w:val="00996635"/>
    <w:rsid w:val="00A04362"/>
    <w:rsid w:val="00A36532"/>
    <w:rsid w:val="00A54039"/>
    <w:rsid w:val="00A7534F"/>
    <w:rsid w:val="00AC6CB4"/>
    <w:rsid w:val="00AE537C"/>
    <w:rsid w:val="00B3506B"/>
    <w:rsid w:val="00B66658"/>
    <w:rsid w:val="00B86E44"/>
    <w:rsid w:val="00B92175"/>
    <w:rsid w:val="00B929F6"/>
    <w:rsid w:val="00BF5C69"/>
    <w:rsid w:val="00C10131"/>
    <w:rsid w:val="00C300DA"/>
    <w:rsid w:val="00C4297A"/>
    <w:rsid w:val="00C548E7"/>
    <w:rsid w:val="00C85E10"/>
    <w:rsid w:val="00C9790F"/>
    <w:rsid w:val="00CC752F"/>
    <w:rsid w:val="00D225E3"/>
    <w:rsid w:val="00D23517"/>
    <w:rsid w:val="00D33420"/>
    <w:rsid w:val="00D61248"/>
    <w:rsid w:val="00D64B50"/>
    <w:rsid w:val="00D64E88"/>
    <w:rsid w:val="00D84569"/>
    <w:rsid w:val="00D95BAA"/>
    <w:rsid w:val="00DE64E5"/>
    <w:rsid w:val="00DF64F6"/>
    <w:rsid w:val="00E63779"/>
    <w:rsid w:val="00E65652"/>
    <w:rsid w:val="00EA7451"/>
    <w:rsid w:val="00EB5113"/>
    <w:rsid w:val="00ED3D17"/>
    <w:rsid w:val="00F60494"/>
    <w:rsid w:val="00F71986"/>
    <w:rsid w:val="00F839FF"/>
    <w:rsid w:val="00FF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54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06F0B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E1A1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E1A1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E1A1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F719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19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19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19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198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98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D6D53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D6D53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54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4769"/>
  </w:style>
  <w:style w:type="paragraph" w:styleId="Zpat">
    <w:name w:val="footer"/>
    <w:basedOn w:val="Normln"/>
    <w:link w:val="ZpatChar"/>
    <w:uiPriority w:val="99"/>
    <w:unhideWhenUsed/>
    <w:rsid w:val="00254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47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nec.eu/attachments/ANEC-GA-2013-G-007.pdf" TargetMode="External"/><Relationship Id="rId2" Type="http://schemas.openxmlformats.org/officeDocument/2006/relationships/hyperlink" Target="http://ec.europa.eu/consumers/safety/committees/docs/sum_04102013_gpsd_en.pdf" TargetMode="External"/><Relationship Id="rId1" Type="http://schemas.openxmlformats.org/officeDocument/2006/relationships/hyperlink" Target="http://ec.europa.eu/consumers/safety/committees/docs/sum_25092012_csn_en.pdf" TargetMode="External"/><Relationship Id="rId4" Type="http://schemas.openxmlformats.org/officeDocument/2006/relationships/hyperlink" Target="http://www.europarl.europa.eu/sides/getDoc.do?type=REPORT&amp;mode=XML&amp;reference=A7-2013-355&amp;language=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EE1A4-C195-4659-84FC-3CCB6B092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2002</Words>
  <Characters>11812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Popadicova</dc:creator>
  <cp:lastModifiedBy>spravce</cp:lastModifiedBy>
  <cp:revision>4</cp:revision>
  <dcterms:created xsi:type="dcterms:W3CDTF">2014-05-04T15:49:00Z</dcterms:created>
  <dcterms:modified xsi:type="dcterms:W3CDTF">2014-05-05T06:02:00Z</dcterms:modified>
</cp:coreProperties>
</file>