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17" w:rsidRPr="008406AB" w:rsidRDefault="0037044C" w:rsidP="00DA5461">
      <w:pPr>
        <w:spacing w:before="240" w:after="120"/>
        <w:rPr>
          <w:noProof/>
          <w:sz w:val="22"/>
          <w:szCs w:val="22"/>
        </w:rPr>
      </w:pPr>
      <w:r>
        <w:rPr>
          <w:noProof/>
          <w:sz w:val="22"/>
          <w:szCs w:val="22"/>
        </w:rPr>
        <w:pict>
          <v:shapetype id="_x0000_t202" coordsize="21600,21600" o:spt="202" path="m,l,21600r21600,l21600,xe">
            <v:stroke joinstyle="miter"/>
            <v:path gradientshapeok="t" o:connecttype="rect"/>
          </v:shapetype>
          <v:shape id="Text Box 3" o:spid="_x0000_s1026" type="#_x0000_t202" style="position:absolute;margin-left:486pt;margin-top:198pt;width:18pt;height:2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" filled="f" stroked="f" strokeweight="0">
            <v:textbox>
              <w:txbxContent>
                <w:p w:rsidR="008B1213" w:rsidRPr="00947FE7" w:rsidRDefault="008B1213">
                  <w:pPr>
                    <w:rPr>
                      <w:color w:val="706F6F"/>
                    </w:rPr>
                  </w:pPr>
                </w:p>
              </w:txbxContent>
            </v:textbox>
            <w10:anchorlock/>
          </v:shape>
        </w:pict>
      </w:r>
    </w:p>
    <w:p w:rsidR="008D7E3F" w:rsidRPr="008406AB" w:rsidRDefault="0037044C" w:rsidP="008D7E3F">
      <w:pPr>
        <w:spacing w:before="240" w:after="120"/>
        <w:rPr>
          <w:noProof/>
          <w:sz w:val="22"/>
          <w:szCs w:val="22"/>
        </w:rPr>
      </w:pPr>
      <w:r>
        <w:rPr>
          <w:noProof/>
          <w:sz w:val="22"/>
          <w:szCs w:val="22"/>
        </w:rPr>
        <w:pict>
          <v:shape id="_x0000_s1027" type="#_x0000_t202" style="position:absolute;margin-left:486pt;margin-top:198pt;width:18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" filled="f" stroked="f" strokeweight="0">
            <v:textbox>
              <w:txbxContent>
                <w:p w:rsidR="008B1213" w:rsidRPr="00947FE7" w:rsidRDefault="008B1213" w:rsidP="008D7E3F">
                  <w:pPr>
                    <w:rPr>
                      <w:color w:val="706F6F"/>
                    </w:rPr>
                  </w:pPr>
                </w:p>
              </w:txbxContent>
            </v:textbox>
            <w10:anchorlock/>
          </v:shape>
        </w:pict>
      </w:r>
    </w:p>
    <w:p w:rsidR="008D7E3F" w:rsidRPr="008406AB" w:rsidRDefault="008D7E3F" w:rsidP="008D7E3F">
      <w:pPr>
        <w:pStyle w:val="Nzev"/>
        <w:ind w:right="-426"/>
        <w:rPr>
          <w:sz w:val="22"/>
          <w:szCs w:val="22"/>
        </w:rPr>
      </w:pPr>
      <w:r w:rsidRPr="008406AB">
        <w:rPr>
          <w:sz w:val="22"/>
          <w:szCs w:val="22"/>
        </w:rPr>
        <w:t>ZPRÁVA ZE ZAHRANIČNÍ PRACOVNÍ CESTY</w:t>
      </w:r>
    </w:p>
    <w:p w:rsidR="008D7E3F" w:rsidRPr="008406AB" w:rsidRDefault="008D7E3F" w:rsidP="008D7E3F">
      <w:pPr>
        <w:ind w:right="-426"/>
        <w:rPr>
          <w:sz w:val="22"/>
          <w:szCs w:val="22"/>
        </w:rPr>
      </w:pPr>
    </w:p>
    <w:p w:rsidR="008D7E3F" w:rsidRPr="008406AB" w:rsidRDefault="008D7E3F" w:rsidP="008D7E3F">
      <w:pPr>
        <w:tabs>
          <w:tab w:val="left" w:pos="4320"/>
        </w:tabs>
        <w:ind w:right="-426"/>
        <w:rPr>
          <w:sz w:val="22"/>
          <w:szCs w:val="22"/>
        </w:rPr>
      </w:pPr>
      <w:r w:rsidRPr="008406AB">
        <w:rPr>
          <w:sz w:val="22"/>
          <w:szCs w:val="22"/>
        </w:rPr>
        <w:t>Země, místo:</w:t>
      </w:r>
      <w:r w:rsidRPr="008406AB">
        <w:rPr>
          <w:sz w:val="22"/>
          <w:szCs w:val="22"/>
        </w:rPr>
        <w:tab/>
        <w:t>Švýcarsko - Lausanne</w:t>
      </w:r>
      <w:r w:rsidRPr="008406AB">
        <w:rPr>
          <w:sz w:val="22"/>
          <w:szCs w:val="22"/>
        </w:rPr>
        <w:tab/>
      </w:r>
      <w:r w:rsidRPr="008406AB">
        <w:rPr>
          <w:sz w:val="22"/>
          <w:szCs w:val="22"/>
        </w:rPr>
        <w:tab/>
      </w:r>
    </w:p>
    <w:p w:rsidR="008D7E3F" w:rsidRPr="008406AB" w:rsidRDefault="008D7E3F" w:rsidP="008D7E3F">
      <w:pPr>
        <w:tabs>
          <w:tab w:val="left" w:pos="4320"/>
        </w:tabs>
        <w:ind w:right="-426"/>
        <w:rPr>
          <w:sz w:val="22"/>
          <w:szCs w:val="22"/>
        </w:rPr>
      </w:pPr>
      <w:r w:rsidRPr="008406AB">
        <w:rPr>
          <w:sz w:val="22"/>
          <w:szCs w:val="22"/>
        </w:rPr>
        <w:tab/>
      </w:r>
    </w:p>
    <w:p w:rsidR="008D7E3F" w:rsidRPr="008406AB" w:rsidRDefault="008D7E3F" w:rsidP="008D7E3F">
      <w:pPr>
        <w:tabs>
          <w:tab w:val="left" w:pos="4320"/>
        </w:tabs>
        <w:ind w:right="-426"/>
        <w:rPr>
          <w:sz w:val="22"/>
          <w:szCs w:val="22"/>
        </w:rPr>
      </w:pPr>
      <w:r w:rsidRPr="008406AB">
        <w:rPr>
          <w:sz w:val="22"/>
          <w:szCs w:val="22"/>
        </w:rPr>
        <w:t>Datum konání:</w:t>
      </w:r>
      <w:r w:rsidRPr="008406AB">
        <w:rPr>
          <w:sz w:val="22"/>
          <w:szCs w:val="22"/>
        </w:rPr>
        <w:tab/>
        <w:t>1. – 4. 12. 2013</w:t>
      </w:r>
    </w:p>
    <w:p w:rsidR="008D7E3F" w:rsidRPr="008406AB" w:rsidRDefault="008D7E3F" w:rsidP="008D7E3F">
      <w:pPr>
        <w:ind w:right="-426"/>
        <w:rPr>
          <w:sz w:val="22"/>
          <w:szCs w:val="22"/>
        </w:rPr>
      </w:pPr>
    </w:p>
    <w:p w:rsidR="008D7E3F" w:rsidRPr="008406AB" w:rsidRDefault="008D7E3F" w:rsidP="008D7E3F">
      <w:pPr>
        <w:pStyle w:val="Zkladntextodsazen"/>
        <w:ind w:right="-426"/>
        <w:rPr>
          <w:sz w:val="22"/>
          <w:szCs w:val="22"/>
        </w:rPr>
      </w:pPr>
      <w:r w:rsidRPr="008406AB">
        <w:rPr>
          <w:sz w:val="22"/>
          <w:szCs w:val="22"/>
        </w:rPr>
        <w:t>Předmět cesty:</w:t>
      </w:r>
      <w:r w:rsidRPr="008406AB">
        <w:rPr>
          <w:sz w:val="22"/>
          <w:szCs w:val="22"/>
        </w:rPr>
        <w:tab/>
        <w:t>Účast na studijní cestě do Švýcarska</w:t>
      </w:r>
    </w:p>
    <w:p w:rsidR="008D7E3F" w:rsidRPr="008406AB" w:rsidRDefault="008D7E3F" w:rsidP="008D7E3F">
      <w:pPr>
        <w:pStyle w:val="Zkladntextodsazen"/>
        <w:ind w:right="-426"/>
        <w:rPr>
          <w:sz w:val="22"/>
          <w:szCs w:val="22"/>
        </w:rPr>
      </w:pPr>
    </w:p>
    <w:p w:rsidR="008D7E3F" w:rsidRPr="008406AB" w:rsidRDefault="008D7E3F" w:rsidP="008D7E3F">
      <w:pPr>
        <w:pStyle w:val="Zkladntextodsazen"/>
        <w:ind w:right="-426"/>
        <w:rPr>
          <w:sz w:val="22"/>
          <w:szCs w:val="22"/>
        </w:rPr>
      </w:pPr>
      <w:r w:rsidRPr="008406AB">
        <w:rPr>
          <w:sz w:val="22"/>
          <w:szCs w:val="22"/>
        </w:rPr>
        <w:t>Účel účasti (úkoly, zadání):</w:t>
      </w:r>
      <w:r w:rsidRPr="008406AB">
        <w:rPr>
          <w:sz w:val="22"/>
          <w:szCs w:val="22"/>
        </w:rPr>
        <w:tab/>
        <w:t>Plněn</w:t>
      </w:r>
      <w:r w:rsidR="008406AB">
        <w:rPr>
          <w:sz w:val="22"/>
          <w:szCs w:val="22"/>
        </w:rPr>
        <w:t>í</w:t>
      </w:r>
      <w:r w:rsidRPr="008406AB">
        <w:rPr>
          <w:sz w:val="22"/>
          <w:szCs w:val="22"/>
        </w:rPr>
        <w:t xml:space="preserve"> aktivity v rámci realizace </w:t>
      </w:r>
      <w:r w:rsidR="008406AB">
        <w:rPr>
          <w:sz w:val="22"/>
          <w:szCs w:val="22"/>
        </w:rPr>
        <w:t>sub-</w:t>
      </w:r>
      <w:r w:rsidRPr="008406AB">
        <w:rPr>
          <w:sz w:val="22"/>
          <w:szCs w:val="22"/>
        </w:rPr>
        <w:t>projektu</w:t>
      </w:r>
    </w:p>
    <w:p w:rsidR="008D7E3F" w:rsidRDefault="008D7E3F" w:rsidP="008D7E3F">
      <w:pPr>
        <w:ind w:left="4320"/>
        <w:jc w:val="both"/>
        <w:rPr>
          <w:b/>
          <w:color w:val="000000"/>
          <w:sz w:val="22"/>
          <w:szCs w:val="22"/>
        </w:rPr>
      </w:pPr>
      <w:r w:rsidRPr="008406AB">
        <w:rPr>
          <w:b/>
          <w:color w:val="000000"/>
          <w:sz w:val="22"/>
          <w:szCs w:val="22"/>
        </w:rPr>
        <w:t>CH-0</w:t>
      </w:r>
      <w:r w:rsidR="00A6594C">
        <w:rPr>
          <w:b/>
          <w:color w:val="000000"/>
          <w:sz w:val="22"/>
          <w:szCs w:val="22"/>
        </w:rPr>
        <w:t xml:space="preserve">03-142: </w:t>
      </w:r>
      <w:r w:rsidR="00A6594C">
        <w:rPr>
          <w:b/>
          <w:color w:val="000000"/>
          <w:sz w:val="22"/>
          <w:szCs w:val="22"/>
        </w:rPr>
        <w:br/>
        <w:t xml:space="preserve">Consumer </w:t>
      </w:r>
      <w:proofErr w:type="spellStart"/>
      <w:r w:rsidR="00A6594C">
        <w:rPr>
          <w:b/>
          <w:color w:val="000000"/>
          <w:sz w:val="22"/>
          <w:szCs w:val="22"/>
        </w:rPr>
        <w:t>participation</w:t>
      </w:r>
      <w:proofErr w:type="spellEnd"/>
      <w:r w:rsidR="00A6594C">
        <w:rPr>
          <w:b/>
          <w:color w:val="000000"/>
          <w:sz w:val="22"/>
          <w:szCs w:val="22"/>
        </w:rPr>
        <w:t xml:space="preserve"> </w:t>
      </w:r>
      <w:r w:rsidRPr="008406AB">
        <w:rPr>
          <w:b/>
          <w:color w:val="000000"/>
          <w:sz w:val="22"/>
          <w:szCs w:val="22"/>
        </w:rPr>
        <w:t xml:space="preserve">in </w:t>
      </w:r>
      <w:proofErr w:type="spellStart"/>
      <w:r w:rsidRPr="008406AB">
        <w:rPr>
          <w:b/>
          <w:color w:val="000000"/>
          <w:sz w:val="22"/>
          <w:szCs w:val="22"/>
        </w:rPr>
        <w:t>the</w:t>
      </w:r>
      <w:proofErr w:type="spellEnd"/>
      <w:r w:rsidRPr="008406AB">
        <w:rPr>
          <w:b/>
          <w:color w:val="000000"/>
          <w:sz w:val="22"/>
          <w:szCs w:val="22"/>
        </w:rPr>
        <w:t xml:space="preserve"> </w:t>
      </w:r>
      <w:proofErr w:type="spellStart"/>
      <w:r w:rsidRPr="008406AB">
        <w:rPr>
          <w:b/>
          <w:color w:val="000000"/>
          <w:sz w:val="22"/>
          <w:szCs w:val="22"/>
        </w:rPr>
        <w:t>process</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standardization</w:t>
      </w:r>
      <w:proofErr w:type="spellEnd"/>
      <w:r w:rsidRPr="008406AB">
        <w:rPr>
          <w:b/>
          <w:color w:val="000000"/>
          <w:sz w:val="22"/>
          <w:szCs w:val="22"/>
        </w:rPr>
        <w:t xml:space="preserve"> – </w:t>
      </w:r>
      <w:proofErr w:type="spellStart"/>
      <w:r w:rsidRPr="008406AB">
        <w:rPr>
          <w:b/>
          <w:color w:val="000000"/>
          <w:sz w:val="22"/>
          <w:szCs w:val="22"/>
        </w:rPr>
        <w:t>the</w:t>
      </w:r>
      <w:proofErr w:type="spellEnd"/>
      <w:r w:rsidRPr="008406AB">
        <w:rPr>
          <w:b/>
          <w:color w:val="000000"/>
          <w:sz w:val="22"/>
          <w:szCs w:val="22"/>
        </w:rPr>
        <w:t xml:space="preserve"> </w:t>
      </w:r>
      <w:proofErr w:type="spellStart"/>
      <w:r w:rsidRPr="008406AB">
        <w:rPr>
          <w:b/>
          <w:color w:val="000000"/>
          <w:sz w:val="22"/>
          <w:szCs w:val="22"/>
        </w:rPr>
        <w:t>key</w:t>
      </w:r>
      <w:proofErr w:type="spellEnd"/>
      <w:r w:rsidRPr="008406AB">
        <w:rPr>
          <w:b/>
          <w:color w:val="000000"/>
          <w:sz w:val="22"/>
          <w:szCs w:val="22"/>
        </w:rPr>
        <w:t xml:space="preserve"> to support </w:t>
      </w:r>
      <w:proofErr w:type="spellStart"/>
      <w:r w:rsidRPr="008406AB">
        <w:rPr>
          <w:b/>
          <w:color w:val="000000"/>
          <w:sz w:val="22"/>
          <w:szCs w:val="22"/>
        </w:rPr>
        <w:t>quality</w:t>
      </w:r>
      <w:proofErr w:type="spellEnd"/>
      <w:r w:rsidRPr="008406AB">
        <w:rPr>
          <w:b/>
          <w:color w:val="000000"/>
          <w:sz w:val="22"/>
          <w:szCs w:val="22"/>
        </w:rPr>
        <w:t xml:space="preserve"> and </w:t>
      </w:r>
      <w:proofErr w:type="spellStart"/>
      <w:r w:rsidRPr="008406AB">
        <w:rPr>
          <w:b/>
          <w:color w:val="000000"/>
          <w:sz w:val="22"/>
          <w:szCs w:val="22"/>
        </w:rPr>
        <w:t>safety</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products</w:t>
      </w:r>
      <w:proofErr w:type="spellEnd"/>
      <w:r w:rsidRPr="008406AB">
        <w:rPr>
          <w:b/>
          <w:color w:val="000000"/>
          <w:sz w:val="22"/>
          <w:szCs w:val="22"/>
        </w:rPr>
        <w:t xml:space="preserve"> and </w:t>
      </w:r>
      <w:proofErr w:type="spellStart"/>
      <w:r w:rsidRPr="008406AB">
        <w:rPr>
          <w:b/>
          <w:color w:val="000000"/>
          <w:sz w:val="22"/>
          <w:szCs w:val="22"/>
        </w:rPr>
        <w:t>services</w:t>
      </w:r>
      <w:proofErr w:type="spellEnd"/>
      <w:r w:rsidRPr="008406AB">
        <w:rPr>
          <w:b/>
          <w:color w:val="000000"/>
          <w:sz w:val="22"/>
          <w:szCs w:val="22"/>
        </w:rPr>
        <w:t xml:space="preserve"> in </w:t>
      </w:r>
      <w:proofErr w:type="spellStart"/>
      <w:r w:rsidRPr="008406AB">
        <w:rPr>
          <w:b/>
          <w:color w:val="000000"/>
          <w:sz w:val="22"/>
          <w:szCs w:val="22"/>
        </w:rPr>
        <w:t>crucial</w:t>
      </w:r>
      <w:proofErr w:type="spellEnd"/>
      <w:r w:rsidRPr="008406AB">
        <w:rPr>
          <w:b/>
          <w:color w:val="000000"/>
          <w:sz w:val="22"/>
          <w:szCs w:val="22"/>
        </w:rPr>
        <w:t xml:space="preserve"> </w:t>
      </w:r>
      <w:proofErr w:type="spellStart"/>
      <w:r w:rsidRPr="008406AB">
        <w:rPr>
          <w:b/>
          <w:color w:val="000000"/>
          <w:sz w:val="22"/>
          <w:szCs w:val="22"/>
        </w:rPr>
        <w:t>areas</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consumer</w:t>
      </w:r>
      <w:proofErr w:type="spellEnd"/>
      <w:r w:rsidRPr="008406AB">
        <w:rPr>
          <w:b/>
          <w:color w:val="000000"/>
          <w:sz w:val="22"/>
          <w:szCs w:val="22"/>
        </w:rPr>
        <w:t xml:space="preserve"> </w:t>
      </w:r>
      <w:proofErr w:type="spellStart"/>
      <w:r w:rsidRPr="008406AB">
        <w:rPr>
          <w:b/>
          <w:color w:val="000000"/>
          <w:sz w:val="22"/>
          <w:szCs w:val="22"/>
        </w:rPr>
        <w:t>interest</w:t>
      </w:r>
      <w:proofErr w:type="spellEnd"/>
      <w:r w:rsidRPr="008406AB">
        <w:rPr>
          <w:b/>
          <w:color w:val="000000"/>
          <w:sz w:val="22"/>
          <w:szCs w:val="22"/>
        </w:rPr>
        <w:t xml:space="preserve"> </w:t>
      </w:r>
      <w:proofErr w:type="spellStart"/>
      <w:r w:rsidRPr="008406AB">
        <w:rPr>
          <w:b/>
          <w:color w:val="000000"/>
          <w:sz w:val="22"/>
          <w:szCs w:val="22"/>
        </w:rPr>
        <w:t>specifically</w:t>
      </w:r>
      <w:proofErr w:type="spellEnd"/>
      <w:r w:rsidRPr="008406AB">
        <w:rPr>
          <w:b/>
          <w:color w:val="000000"/>
          <w:sz w:val="22"/>
          <w:szCs w:val="22"/>
        </w:rPr>
        <w:t xml:space="preserve"> in </w:t>
      </w:r>
      <w:proofErr w:type="spellStart"/>
      <w:r w:rsidRPr="008406AB">
        <w:rPr>
          <w:b/>
          <w:color w:val="000000"/>
          <w:sz w:val="22"/>
          <w:szCs w:val="22"/>
        </w:rPr>
        <w:t>respect</w:t>
      </w:r>
      <w:proofErr w:type="spellEnd"/>
      <w:r w:rsidRPr="008406AB">
        <w:rPr>
          <w:b/>
          <w:color w:val="000000"/>
          <w:sz w:val="22"/>
          <w:szCs w:val="22"/>
        </w:rPr>
        <w:t xml:space="preserve"> to </w:t>
      </w:r>
      <w:proofErr w:type="spellStart"/>
      <w:r w:rsidRPr="008406AB">
        <w:rPr>
          <w:b/>
          <w:color w:val="000000"/>
          <w:sz w:val="22"/>
          <w:szCs w:val="22"/>
        </w:rPr>
        <w:t>safety</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children</w:t>
      </w:r>
      <w:proofErr w:type="spellEnd"/>
      <w:r w:rsidRPr="008406AB">
        <w:rPr>
          <w:b/>
          <w:color w:val="000000"/>
          <w:sz w:val="22"/>
          <w:szCs w:val="22"/>
        </w:rPr>
        <w:t xml:space="preserve"> and </w:t>
      </w:r>
      <w:proofErr w:type="spellStart"/>
      <w:r w:rsidRPr="008406AB">
        <w:rPr>
          <w:b/>
          <w:color w:val="000000"/>
          <w:sz w:val="22"/>
          <w:szCs w:val="22"/>
        </w:rPr>
        <w:t>other</w:t>
      </w:r>
      <w:proofErr w:type="spellEnd"/>
      <w:r w:rsidRPr="008406AB">
        <w:rPr>
          <w:b/>
          <w:color w:val="000000"/>
          <w:sz w:val="22"/>
          <w:szCs w:val="22"/>
        </w:rPr>
        <w:t xml:space="preserve"> </w:t>
      </w:r>
      <w:proofErr w:type="spellStart"/>
      <w:r w:rsidRPr="008406AB">
        <w:rPr>
          <w:b/>
          <w:color w:val="000000"/>
          <w:sz w:val="22"/>
          <w:szCs w:val="22"/>
        </w:rPr>
        <w:t>vulnerable</w:t>
      </w:r>
      <w:proofErr w:type="spellEnd"/>
      <w:r w:rsidRPr="008406AB">
        <w:rPr>
          <w:b/>
          <w:color w:val="000000"/>
          <w:sz w:val="22"/>
          <w:szCs w:val="22"/>
        </w:rPr>
        <w:t xml:space="preserve"> </w:t>
      </w:r>
      <w:proofErr w:type="spellStart"/>
      <w:r w:rsidRPr="008406AB">
        <w:rPr>
          <w:b/>
          <w:color w:val="000000"/>
          <w:sz w:val="22"/>
          <w:szCs w:val="22"/>
        </w:rPr>
        <w:t>groups</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consumers</w:t>
      </w:r>
      <w:bookmarkStart w:id="0" w:name="_GoBack"/>
      <w:bookmarkEnd w:id="0"/>
      <w:proofErr w:type="spellEnd"/>
    </w:p>
    <w:p w:rsidR="008406AB" w:rsidRPr="008406AB" w:rsidRDefault="008406AB" w:rsidP="008D7E3F">
      <w:pPr>
        <w:ind w:left="4320"/>
        <w:jc w:val="both"/>
        <w:rPr>
          <w:color w:val="000000"/>
          <w:sz w:val="22"/>
          <w:szCs w:val="22"/>
        </w:rPr>
      </w:pPr>
      <w:r w:rsidRPr="008406AB">
        <w:rPr>
          <w:color w:val="000000"/>
          <w:sz w:val="22"/>
          <w:szCs w:val="22"/>
        </w:rPr>
        <w:t>(dále jen „projekt“).</w:t>
      </w:r>
    </w:p>
    <w:p w:rsidR="008D7E3F" w:rsidRPr="008406AB" w:rsidRDefault="008D7E3F" w:rsidP="008D7E3F">
      <w:pPr>
        <w:pStyle w:val="Zkladntextodsazen"/>
        <w:ind w:right="-426"/>
        <w:rPr>
          <w:sz w:val="22"/>
          <w:szCs w:val="22"/>
        </w:rPr>
      </w:pPr>
    </w:p>
    <w:p w:rsidR="008D7E3F" w:rsidRPr="008406AB" w:rsidRDefault="008D7E3F" w:rsidP="008D7E3F">
      <w:pPr>
        <w:numPr>
          <w:ilvl w:val="0"/>
          <w:numId w:val="2"/>
        </w:numPr>
        <w:ind w:right="-426"/>
        <w:rPr>
          <w:b/>
          <w:bCs/>
          <w:sz w:val="22"/>
          <w:szCs w:val="22"/>
        </w:rPr>
      </w:pPr>
      <w:r w:rsidRPr="008406AB">
        <w:rPr>
          <w:b/>
          <w:bCs/>
          <w:sz w:val="22"/>
          <w:szCs w:val="22"/>
        </w:rPr>
        <w:t>Všeobecné údaje:</w:t>
      </w:r>
      <w:r w:rsidRPr="008406AB">
        <w:rPr>
          <w:b/>
          <w:bCs/>
          <w:sz w:val="22"/>
          <w:szCs w:val="22"/>
        </w:rPr>
        <w:tab/>
      </w:r>
    </w:p>
    <w:p w:rsidR="008D7E3F" w:rsidRPr="008406AB" w:rsidRDefault="008D7E3F" w:rsidP="008D7E3F">
      <w:pPr>
        <w:ind w:right="-426"/>
        <w:rPr>
          <w:sz w:val="22"/>
          <w:szCs w:val="22"/>
        </w:rPr>
      </w:pPr>
    </w:p>
    <w:p w:rsidR="008D7E3F" w:rsidRPr="008406AB" w:rsidRDefault="008D7E3F" w:rsidP="008D7E3F">
      <w:pPr>
        <w:numPr>
          <w:ilvl w:val="0"/>
          <w:numId w:val="3"/>
        </w:numPr>
        <w:tabs>
          <w:tab w:val="clear" w:pos="1068"/>
          <w:tab w:val="num" w:pos="1260"/>
        </w:tabs>
        <w:ind w:left="4320" w:right="-426" w:hanging="3612"/>
        <w:rPr>
          <w:sz w:val="22"/>
          <w:szCs w:val="22"/>
        </w:rPr>
      </w:pPr>
      <w:r w:rsidRPr="008406AB">
        <w:rPr>
          <w:sz w:val="22"/>
          <w:szCs w:val="22"/>
        </w:rPr>
        <w:t>Účastníci cesty:</w:t>
      </w:r>
      <w:r w:rsidRPr="008406AB">
        <w:rPr>
          <w:sz w:val="22"/>
          <w:szCs w:val="22"/>
        </w:rPr>
        <w:tab/>
        <w:t>Ing. Libor Dupal, předseda SČS, garant projektu</w:t>
      </w:r>
    </w:p>
    <w:p w:rsidR="008D7E3F" w:rsidRPr="008406AB" w:rsidRDefault="008D7E3F" w:rsidP="008D7E3F">
      <w:pPr>
        <w:tabs>
          <w:tab w:val="num" w:pos="1260"/>
        </w:tabs>
        <w:ind w:left="4320" w:right="-426"/>
        <w:rPr>
          <w:sz w:val="22"/>
          <w:szCs w:val="22"/>
        </w:rPr>
      </w:pPr>
      <w:r w:rsidRPr="008406AB">
        <w:rPr>
          <w:sz w:val="22"/>
          <w:szCs w:val="22"/>
        </w:rPr>
        <w:t>Lenka Bergmannová, projektový manažer, koordinátor projektu</w:t>
      </w:r>
    </w:p>
    <w:p w:rsidR="008D7E3F" w:rsidRPr="008406AB" w:rsidRDefault="008D7E3F" w:rsidP="008D7E3F">
      <w:pPr>
        <w:ind w:left="708" w:right="-426"/>
        <w:rPr>
          <w:sz w:val="22"/>
          <w:szCs w:val="22"/>
        </w:rPr>
      </w:pPr>
    </w:p>
    <w:p w:rsidR="008D7E3F" w:rsidRPr="008406AB" w:rsidRDefault="008D7E3F" w:rsidP="008D7E3F">
      <w:pPr>
        <w:numPr>
          <w:ilvl w:val="0"/>
          <w:numId w:val="3"/>
        </w:numPr>
        <w:tabs>
          <w:tab w:val="clear" w:pos="1068"/>
          <w:tab w:val="num" w:pos="1260"/>
        </w:tabs>
        <w:ind w:left="4320" w:right="-426" w:hanging="3612"/>
        <w:rPr>
          <w:sz w:val="22"/>
          <w:szCs w:val="22"/>
        </w:rPr>
      </w:pPr>
      <w:r w:rsidRPr="008406AB">
        <w:rPr>
          <w:sz w:val="22"/>
          <w:szCs w:val="22"/>
        </w:rPr>
        <w:t>Doprava:</w:t>
      </w:r>
      <w:r w:rsidRPr="008406AB">
        <w:rPr>
          <w:sz w:val="22"/>
          <w:szCs w:val="22"/>
        </w:rPr>
        <w:tab/>
        <w:t xml:space="preserve">letecky </w:t>
      </w:r>
      <w:proofErr w:type="spellStart"/>
      <w:r w:rsidRPr="008406AB">
        <w:rPr>
          <w:sz w:val="22"/>
          <w:szCs w:val="22"/>
        </w:rPr>
        <w:t>Pha</w:t>
      </w:r>
      <w:proofErr w:type="spellEnd"/>
      <w:r w:rsidRPr="008406AB">
        <w:rPr>
          <w:sz w:val="22"/>
          <w:szCs w:val="22"/>
        </w:rPr>
        <w:t xml:space="preserve"> – GNV – </w:t>
      </w:r>
      <w:proofErr w:type="spellStart"/>
      <w:r w:rsidRPr="008406AB">
        <w:rPr>
          <w:sz w:val="22"/>
          <w:szCs w:val="22"/>
        </w:rPr>
        <w:t>Pha</w:t>
      </w:r>
      <w:proofErr w:type="spellEnd"/>
    </w:p>
    <w:p w:rsidR="008D7E3F" w:rsidRPr="008406AB" w:rsidRDefault="008D7E3F" w:rsidP="008D7E3F">
      <w:pPr>
        <w:tabs>
          <w:tab w:val="num" w:pos="1260"/>
        </w:tabs>
        <w:ind w:left="4320" w:right="-426"/>
        <w:rPr>
          <w:sz w:val="22"/>
          <w:szCs w:val="22"/>
        </w:rPr>
      </w:pPr>
      <w:r w:rsidRPr="008406AB">
        <w:rPr>
          <w:sz w:val="22"/>
          <w:szCs w:val="22"/>
        </w:rPr>
        <w:t xml:space="preserve">Vlakem </w:t>
      </w:r>
      <w:proofErr w:type="spellStart"/>
      <w:r w:rsidRPr="008406AB">
        <w:rPr>
          <w:sz w:val="22"/>
          <w:szCs w:val="22"/>
        </w:rPr>
        <w:t>Gnv</w:t>
      </w:r>
      <w:proofErr w:type="spellEnd"/>
      <w:r w:rsidRPr="008406AB">
        <w:rPr>
          <w:sz w:val="22"/>
          <w:szCs w:val="22"/>
        </w:rPr>
        <w:t>-Lausanne-</w:t>
      </w:r>
      <w:proofErr w:type="spellStart"/>
      <w:r w:rsidRPr="008406AB">
        <w:rPr>
          <w:sz w:val="22"/>
          <w:szCs w:val="22"/>
        </w:rPr>
        <w:t>Gnv</w:t>
      </w:r>
      <w:proofErr w:type="spellEnd"/>
      <w:r w:rsidRPr="008406AB">
        <w:rPr>
          <w:sz w:val="22"/>
          <w:szCs w:val="22"/>
        </w:rPr>
        <w:tab/>
      </w:r>
      <w:r w:rsidRPr="008406AB">
        <w:rPr>
          <w:sz w:val="22"/>
          <w:szCs w:val="22"/>
        </w:rPr>
        <w:tab/>
      </w:r>
    </w:p>
    <w:p w:rsidR="008D7E3F" w:rsidRPr="008406AB" w:rsidRDefault="008D7E3F" w:rsidP="008D7E3F">
      <w:pPr>
        <w:ind w:left="708" w:right="-426"/>
        <w:rPr>
          <w:sz w:val="22"/>
          <w:szCs w:val="22"/>
        </w:rPr>
      </w:pPr>
    </w:p>
    <w:p w:rsidR="00BC0F61" w:rsidRPr="008406AB" w:rsidRDefault="008D7E3F" w:rsidP="008D7E3F">
      <w:pPr>
        <w:numPr>
          <w:ilvl w:val="0"/>
          <w:numId w:val="3"/>
        </w:numPr>
        <w:tabs>
          <w:tab w:val="clear" w:pos="1068"/>
          <w:tab w:val="num" w:pos="1260"/>
        </w:tabs>
        <w:ind w:left="4320" w:right="-426" w:hanging="3612"/>
        <w:rPr>
          <w:sz w:val="22"/>
          <w:szCs w:val="22"/>
        </w:rPr>
      </w:pPr>
      <w:r w:rsidRPr="008406AB">
        <w:rPr>
          <w:sz w:val="22"/>
          <w:szCs w:val="22"/>
        </w:rPr>
        <w:t>Ubytování:</w:t>
      </w:r>
      <w:r w:rsidRPr="008406AB">
        <w:rPr>
          <w:sz w:val="22"/>
          <w:szCs w:val="22"/>
        </w:rPr>
        <w:tab/>
        <w:t xml:space="preserve">1 noc GNV (Hotel Windsor), </w:t>
      </w:r>
    </w:p>
    <w:p w:rsidR="008D7E3F" w:rsidRPr="008406AB" w:rsidRDefault="008D7E3F" w:rsidP="00BC0F61">
      <w:pPr>
        <w:ind w:left="4320" w:right="-426"/>
        <w:rPr>
          <w:sz w:val="22"/>
          <w:szCs w:val="22"/>
        </w:rPr>
      </w:pPr>
      <w:r w:rsidRPr="008406AB">
        <w:rPr>
          <w:sz w:val="22"/>
          <w:szCs w:val="22"/>
        </w:rPr>
        <w:t>2 noci Lausanne (</w:t>
      </w:r>
      <w:proofErr w:type="spellStart"/>
      <w:r w:rsidRPr="008406AB">
        <w:rPr>
          <w:sz w:val="22"/>
          <w:szCs w:val="22"/>
        </w:rPr>
        <w:t>LHotel</w:t>
      </w:r>
      <w:proofErr w:type="spellEnd"/>
      <w:r w:rsidRPr="008406AB">
        <w:rPr>
          <w:sz w:val="22"/>
          <w:szCs w:val="22"/>
        </w:rPr>
        <w:t>)</w:t>
      </w:r>
    </w:p>
    <w:p w:rsidR="008D7E3F" w:rsidRPr="008406AB" w:rsidRDefault="008D7E3F" w:rsidP="008D7E3F">
      <w:pPr>
        <w:ind w:right="-426"/>
        <w:rPr>
          <w:sz w:val="22"/>
          <w:szCs w:val="22"/>
        </w:rPr>
      </w:pPr>
    </w:p>
    <w:p w:rsidR="008D7E3F" w:rsidRPr="008406AB" w:rsidRDefault="008D7E3F" w:rsidP="008D7E3F">
      <w:pPr>
        <w:numPr>
          <w:ilvl w:val="0"/>
          <w:numId w:val="3"/>
        </w:numPr>
        <w:tabs>
          <w:tab w:val="clear" w:pos="1068"/>
          <w:tab w:val="num" w:pos="1260"/>
        </w:tabs>
        <w:ind w:left="4320" w:right="-426" w:hanging="3612"/>
        <w:rPr>
          <w:sz w:val="22"/>
          <w:szCs w:val="22"/>
        </w:rPr>
      </w:pPr>
      <w:r w:rsidRPr="008406AB">
        <w:rPr>
          <w:sz w:val="22"/>
          <w:szCs w:val="22"/>
        </w:rPr>
        <w:t>Pozn.:</w:t>
      </w:r>
      <w:r w:rsidRPr="008406AB">
        <w:rPr>
          <w:sz w:val="22"/>
          <w:szCs w:val="22"/>
        </w:rPr>
        <w:tab/>
        <w:t>Cesta hrazena z dotačních prostředků na realizaci projektu</w:t>
      </w:r>
    </w:p>
    <w:p w:rsidR="008D7E3F" w:rsidRPr="008406AB" w:rsidRDefault="008D7E3F" w:rsidP="008D7E3F">
      <w:pPr>
        <w:ind w:left="4248" w:right="-426" w:firstLine="72"/>
        <w:rPr>
          <w:sz w:val="22"/>
          <w:szCs w:val="22"/>
        </w:rPr>
      </w:pPr>
    </w:p>
    <w:p w:rsidR="008D7E3F" w:rsidRPr="008406AB" w:rsidRDefault="008D7E3F" w:rsidP="008D7E3F">
      <w:pPr>
        <w:ind w:right="-426"/>
        <w:rPr>
          <w:sz w:val="22"/>
          <w:szCs w:val="22"/>
        </w:rPr>
      </w:pPr>
    </w:p>
    <w:p w:rsidR="008D7E3F" w:rsidRPr="008406AB" w:rsidRDefault="008D7E3F" w:rsidP="008D7E3F">
      <w:pPr>
        <w:pStyle w:val="Zkladntextodsazen"/>
        <w:ind w:right="-426"/>
        <w:rPr>
          <w:sz w:val="22"/>
          <w:szCs w:val="22"/>
        </w:rPr>
      </w:pPr>
      <w:r w:rsidRPr="008406AB">
        <w:rPr>
          <w:sz w:val="22"/>
          <w:szCs w:val="22"/>
        </w:rPr>
        <w:t>Datum:</w:t>
      </w:r>
      <w:r w:rsidRPr="008406AB">
        <w:rPr>
          <w:sz w:val="22"/>
          <w:szCs w:val="22"/>
        </w:rPr>
        <w:tab/>
        <w:t>2013-1</w:t>
      </w:r>
      <w:r w:rsidR="00BC0F61" w:rsidRPr="008406AB">
        <w:rPr>
          <w:sz w:val="22"/>
          <w:szCs w:val="22"/>
        </w:rPr>
        <w:t>2</w:t>
      </w:r>
      <w:r w:rsidRPr="008406AB">
        <w:rPr>
          <w:sz w:val="22"/>
          <w:szCs w:val="22"/>
        </w:rPr>
        <w:t>-</w:t>
      </w:r>
      <w:r w:rsidR="00BC0F61" w:rsidRPr="008406AB">
        <w:rPr>
          <w:sz w:val="22"/>
          <w:szCs w:val="22"/>
        </w:rPr>
        <w:t>0</w:t>
      </w:r>
      <w:r w:rsidRPr="008406AB">
        <w:rPr>
          <w:sz w:val="22"/>
          <w:szCs w:val="22"/>
        </w:rPr>
        <w:t>5</w:t>
      </w:r>
    </w:p>
    <w:p w:rsidR="008D7E3F" w:rsidRPr="008406AB" w:rsidRDefault="008D7E3F" w:rsidP="008D7E3F">
      <w:pPr>
        <w:pStyle w:val="Zkladntextodsazen"/>
        <w:ind w:right="-426"/>
        <w:rPr>
          <w:sz w:val="22"/>
          <w:szCs w:val="22"/>
        </w:rPr>
      </w:pPr>
    </w:p>
    <w:p w:rsidR="008D7E3F" w:rsidRPr="008406AB" w:rsidRDefault="008D7E3F" w:rsidP="008D7E3F">
      <w:pPr>
        <w:pStyle w:val="Zkladntextodsazen"/>
        <w:ind w:right="-426"/>
        <w:rPr>
          <w:sz w:val="22"/>
          <w:szCs w:val="22"/>
        </w:rPr>
      </w:pPr>
      <w:r w:rsidRPr="008406AB">
        <w:rPr>
          <w:sz w:val="22"/>
          <w:szCs w:val="22"/>
        </w:rPr>
        <w:t xml:space="preserve">Vypracoval: </w:t>
      </w:r>
      <w:r w:rsidRPr="008406AB">
        <w:rPr>
          <w:sz w:val="22"/>
          <w:szCs w:val="22"/>
        </w:rPr>
        <w:tab/>
        <w:t>Dupal</w:t>
      </w:r>
      <w:r w:rsidR="00BC0F61" w:rsidRPr="008406AB">
        <w:rPr>
          <w:sz w:val="22"/>
          <w:szCs w:val="22"/>
        </w:rPr>
        <w:t>, Bergmannová</w:t>
      </w:r>
    </w:p>
    <w:p w:rsidR="008D7E3F" w:rsidRPr="008406AB" w:rsidRDefault="008D7E3F" w:rsidP="008D7E3F">
      <w:pPr>
        <w:pStyle w:val="Zkladntextodsazen"/>
        <w:ind w:right="-426"/>
        <w:rPr>
          <w:sz w:val="22"/>
          <w:szCs w:val="22"/>
        </w:rPr>
      </w:pPr>
    </w:p>
    <w:p w:rsidR="008D7E3F" w:rsidRPr="008406AB" w:rsidRDefault="008D7E3F" w:rsidP="008D7E3F">
      <w:pPr>
        <w:pStyle w:val="Zkladntextodsazen"/>
        <w:ind w:right="-426"/>
        <w:rPr>
          <w:sz w:val="22"/>
          <w:szCs w:val="22"/>
        </w:rPr>
      </w:pPr>
      <w:r w:rsidRPr="008406AB">
        <w:rPr>
          <w:sz w:val="22"/>
          <w:szCs w:val="22"/>
        </w:rPr>
        <w:t>Podpis:</w:t>
      </w:r>
    </w:p>
    <w:p w:rsidR="008D7E3F" w:rsidRPr="008406AB" w:rsidRDefault="008D7E3F" w:rsidP="008D7E3F">
      <w:pPr>
        <w:pStyle w:val="Zkladntextodsazen"/>
        <w:ind w:right="-426"/>
        <w:rPr>
          <w:sz w:val="22"/>
          <w:szCs w:val="22"/>
        </w:rPr>
      </w:pPr>
    </w:p>
    <w:p w:rsidR="00BC0F61" w:rsidRPr="008406AB" w:rsidRDefault="00BC0F61" w:rsidP="008D7E3F">
      <w:pPr>
        <w:pStyle w:val="Zkladntextodsazen"/>
        <w:ind w:right="-426"/>
        <w:rPr>
          <w:sz w:val="22"/>
          <w:szCs w:val="22"/>
        </w:rPr>
      </w:pPr>
    </w:p>
    <w:p w:rsidR="008D7E3F" w:rsidRPr="008406AB" w:rsidRDefault="008D7E3F" w:rsidP="008D7E3F">
      <w:pPr>
        <w:pStyle w:val="Zkladntextodsazen"/>
        <w:ind w:right="-426"/>
        <w:rPr>
          <w:sz w:val="22"/>
          <w:szCs w:val="22"/>
        </w:rPr>
      </w:pPr>
      <w:r w:rsidRPr="008406AB">
        <w:rPr>
          <w:sz w:val="22"/>
          <w:szCs w:val="22"/>
        </w:rPr>
        <w:t>Rozdělovník:</w:t>
      </w:r>
      <w:r w:rsidRPr="008406AB">
        <w:rPr>
          <w:sz w:val="22"/>
          <w:szCs w:val="22"/>
        </w:rPr>
        <w:tab/>
      </w:r>
      <w:r w:rsidR="00BC0F61" w:rsidRPr="008406AB">
        <w:rPr>
          <w:sz w:val="22"/>
          <w:szCs w:val="22"/>
        </w:rPr>
        <w:t>N/A</w:t>
      </w:r>
    </w:p>
    <w:p w:rsidR="008D7E3F" w:rsidRPr="008406AB" w:rsidRDefault="008D7E3F" w:rsidP="008D7E3F">
      <w:pPr>
        <w:pStyle w:val="Zkladntextodsazen"/>
        <w:ind w:right="-426"/>
        <w:rPr>
          <w:sz w:val="22"/>
          <w:szCs w:val="22"/>
        </w:rPr>
      </w:pPr>
      <w:r w:rsidRPr="008406AB">
        <w:rPr>
          <w:sz w:val="22"/>
          <w:szCs w:val="22"/>
        </w:rPr>
        <w:tab/>
      </w:r>
    </w:p>
    <w:p w:rsidR="008D7E3F" w:rsidRPr="008406AB" w:rsidRDefault="008D7E3F" w:rsidP="00BC0F61">
      <w:pPr>
        <w:ind w:right="-426"/>
        <w:jc w:val="both"/>
        <w:rPr>
          <w:sz w:val="22"/>
          <w:szCs w:val="22"/>
        </w:rPr>
      </w:pPr>
      <w:r w:rsidRPr="008406AB">
        <w:rPr>
          <w:sz w:val="22"/>
          <w:szCs w:val="22"/>
        </w:rPr>
        <w:br w:type="page"/>
      </w:r>
      <w:r w:rsidRPr="008406AB">
        <w:rPr>
          <w:b/>
          <w:sz w:val="22"/>
          <w:szCs w:val="22"/>
        </w:rPr>
        <w:lastRenderedPageBreak/>
        <w:t>II.</w:t>
      </w:r>
      <w:r w:rsidRPr="008406AB">
        <w:rPr>
          <w:b/>
          <w:sz w:val="22"/>
          <w:szCs w:val="22"/>
        </w:rPr>
        <w:tab/>
        <w:t xml:space="preserve">Věcná zpráva </w:t>
      </w:r>
      <w:r w:rsidRPr="008406AB">
        <w:rPr>
          <w:sz w:val="22"/>
          <w:szCs w:val="22"/>
        </w:rPr>
        <w:t>(dělit podle oborů, problémů, otázek)</w:t>
      </w:r>
    </w:p>
    <w:p w:rsidR="008D7E3F" w:rsidRPr="008406AB" w:rsidRDefault="008D7E3F" w:rsidP="008D7E3F">
      <w:pPr>
        <w:ind w:right="-426"/>
        <w:jc w:val="both"/>
        <w:rPr>
          <w:sz w:val="22"/>
          <w:szCs w:val="22"/>
        </w:rPr>
      </w:pPr>
    </w:p>
    <w:p w:rsidR="008D7E3F" w:rsidRPr="008406AB" w:rsidRDefault="008D7E3F" w:rsidP="008D7E3F">
      <w:pPr>
        <w:numPr>
          <w:ilvl w:val="0"/>
          <w:numId w:val="4"/>
        </w:numPr>
        <w:ind w:right="-426"/>
        <w:jc w:val="both"/>
        <w:rPr>
          <w:sz w:val="22"/>
          <w:szCs w:val="22"/>
        </w:rPr>
      </w:pPr>
      <w:r w:rsidRPr="008406AB">
        <w:rPr>
          <w:b/>
          <w:sz w:val="22"/>
          <w:szCs w:val="22"/>
        </w:rPr>
        <w:t xml:space="preserve">program </w:t>
      </w:r>
      <w:r w:rsidR="00BC0F61" w:rsidRPr="008406AB">
        <w:rPr>
          <w:b/>
          <w:sz w:val="22"/>
          <w:szCs w:val="22"/>
        </w:rPr>
        <w:t>studijní cesty</w:t>
      </w:r>
      <w:r w:rsidRPr="008406AB">
        <w:rPr>
          <w:sz w:val="22"/>
          <w:szCs w:val="22"/>
        </w:rPr>
        <w:t xml:space="preserve"> 1</w:t>
      </w:r>
      <w:r w:rsidR="00BC0F61" w:rsidRPr="008406AB">
        <w:rPr>
          <w:sz w:val="22"/>
          <w:szCs w:val="22"/>
        </w:rPr>
        <w:t>. - 4.</w:t>
      </w:r>
      <w:r w:rsidRPr="008406AB">
        <w:rPr>
          <w:sz w:val="22"/>
          <w:szCs w:val="22"/>
        </w:rPr>
        <w:t xml:space="preserve"> 1</w:t>
      </w:r>
      <w:r w:rsidR="00BC0F61" w:rsidRPr="008406AB">
        <w:rPr>
          <w:sz w:val="22"/>
          <w:szCs w:val="22"/>
        </w:rPr>
        <w:t>2</w:t>
      </w:r>
      <w:r w:rsidRPr="008406AB">
        <w:rPr>
          <w:sz w:val="22"/>
          <w:szCs w:val="22"/>
        </w:rPr>
        <w:t>. 2013</w:t>
      </w:r>
    </w:p>
    <w:p w:rsidR="00BC0F61" w:rsidRPr="008406AB" w:rsidRDefault="00BC0F61" w:rsidP="008D7E3F">
      <w:pPr>
        <w:ind w:right="-426"/>
        <w:jc w:val="both"/>
        <w:rPr>
          <w:sz w:val="22"/>
          <w:szCs w:val="22"/>
        </w:rPr>
      </w:pPr>
      <w:proofErr w:type="gramStart"/>
      <w:r w:rsidRPr="008406AB">
        <w:rPr>
          <w:sz w:val="22"/>
          <w:szCs w:val="22"/>
        </w:rPr>
        <w:t>1.12</w:t>
      </w:r>
      <w:proofErr w:type="gramEnd"/>
      <w:r w:rsidRPr="008406AB">
        <w:rPr>
          <w:sz w:val="22"/>
          <w:szCs w:val="22"/>
        </w:rPr>
        <w:t xml:space="preserve">. </w:t>
      </w:r>
      <w:r w:rsidR="00A6594C">
        <w:rPr>
          <w:sz w:val="22"/>
          <w:szCs w:val="22"/>
        </w:rPr>
        <w:t>–</w:t>
      </w:r>
      <w:r w:rsidRPr="008406AB">
        <w:rPr>
          <w:sz w:val="22"/>
          <w:szCs w:val="22"/>
        </w:rPr>
        <w:t xml:space="preserve"> přílet, přenocováni v Ženevě</w:t>
      </w:r>
    </w:p>
    <w:p w:rsidR="00BC0F61" w:rsidRPr="008406AB" w:rsidRDefault="00BC0F61" w:rsidP="008D7E3F">
      <w:pPr>
        <w:ind w:right="-426"/>
        <w:jc w:val="both"/>
        <w:rPr>
          <w:sz w:val="22"/>
          <w:szCs w:val="22"/>
        </w:rPr>
      </w:pPr>
      <w:proofErr w:type="gramStart"/>
      <w:r w:rsidRPr="008406AB">
        <w:rPr>
          <w:sz w:val="22"/>
          <w:szCs w:val="22"/>
        </w:rPr>
        <w:t>2.12</w:t>
      </w:r>
      <w:proofErr w:type="gramEnd"/>
      <w:r w:rsidRPr="008406AB">
        <w:rPr>
          <w:sz w:val="22"/>
          <w:szCs w:val="22"/>
        </w:rPr>
        <w:t>. – přesun do Lausanne, 1. den jednání</w:t>
      </w:r>
    </w:p>
    <w:p w:rsidR="00BC0F61" w:rsidRPr="008406AB" w:rsidRDefault="00BC0F61" w:rsidP="008D7E3F">
      <w:pPr>
        <w:ind w:right="-426"/>
        <w:jc w:val="both"/>
        <w:rPr>
          <w:sz w:val="22"/>
          <w:szCs w:val="22"/>
        </w:rPr>
      </w:pPr>
      <w:proofErr w:type="gramStart"/>
      <w:r w:rsidRPr="008406AB">
        <w:rPr>
          <w:sz w:val="22"/>
          <w:szCs w:val="22"/>
        </w:rPr>
        <w:t>3.12</w:t>
      </w:r>
      <w:proofErr w:type="gramEnd"/>
      <w:r w:rsidRPr="008406AB">
        <w:rPr>
          <w:sz w:val="22"/>
          <w:szCs w:val="22"/>
        </w:rPr>
        <w:t xml:space="preserve">. </w:t>
      </w:r>
      <w:r w:rsidR="00A6594C">
        <w:rPr>
          <w:sz w:val="22"/>
          <w:szCs w:val="22"/>
        </w:rPr>
        <w:t>–</w:t>
      </w:r>
      <w:r w:rsidRPr="008406AB">
        <w:rPr>
          <w:sz w:val="22"/>
          <w:szCs w:val="22"/>
        </w:rPr>
        <w:t xml:space="preserve"> 2. den jednání</w:t>
      </w:r>
    </w:p>
    <w:p w:rsidR="00BC0F61" w:rsidRPr="008406AB" w:rsidRDefault="00BC0F61" w:rsidP="008D7E3F">
      <w:pPr>
        <w:ind w:right="-426"/>
        <w:jc w:val="both"/>
        <w:rPr>
          <w:sz w:val="22"/>
          <w:szCs w:val="22"/>
        </w:rPr>
      </w:pPr>
      <w:proofErr w:type="gramStart"/>
      <w:r w:rsidRPr="008406AB">
        <w:rPr>
          <w:sz w:val="22"/>
          <w:szCs w:val="22"/>
        </w:rPr>
        <w:t>4.12</w:t>
      </w:r>
      <w:proofErr w:type="gramEnd"/>
      <w:r w:rsidRPr="008406AB">
        <w:rPr>
          <w:sz w:val="22"/>
          <w:szCs w:val="22"/>
        </w:rPr>
        <w:t>. – přesun do Ženevy, odlet</w:t>
      </w:r>
    </w:p>
    <w:p w:rsidR="008D7E3F" w:rsidRPr="008406AB" w:rsidRDefault="00BC0F61" w:rsidP="008D7E3F">
      <w:pPr>
        <w:ind w:right="-426"/>
        <w:jc w:val="both"/>
        <w:rPr>
          <w:sz w:val="22"/>
          <w:szCs w:val="22"/>
        </w:rPr>
      </w:pPr>
      <w:r w:rsidRPr="008406AB">
        <w:rPr>
          <w:sz w:val="22"/>
          <w:szCs w:val="22"/>
        </w:rPr>
        <w:t xml:space="preserve">Program 1. a 2. dne jednání, </w:t>
      </w:r>
      <w:r w:rsidR="008D7E3F" w:rsidRPr="008406AB">
        <w:rPr>
          <w:sz w:val="22"/>
          <w:szCs w:val="22"/>
        </w:rPr>
        <w:t>Viz příloh</w:t>
      </w:r>
      <w:r w:rsidRPr="008406AB">
        <w:rPr>
          <w:sz w:val="22"/>
          <w:szCs w:val="22"/>
        </w:rPr>
        <w:t>a 1</w:t>
      </w:r>
    </w:p>
    <w:p w:rsidR="008D7E3F" w:rsidRPr="008406AB" w:rsidRDefault="008D7E3F" w:rsidP="008D7E3F">
      <w:pPr>
        <w:ind w:right="-426"/>
        <w:jc w:val="both"/>
        <w:rPr>
          <w:sz w:val="22"/>
          <w:szCs w:val="22"/>
        </w:rPr>
      </w:pPr>
    </w:p>
    <w:p w:rsidR="008D7E3F" w:rsidRPr="008406AB" w:rsidRDefault="008D7E3F" w:rsidP="008D7E3F">
      <w:pPr>
        <w:numPr>
          <w:ilvl w:val="0"/>
          <w:numId w:val="4"/>
        </w:numPr>
        <w:ind w:right="-426"/>
        <w:jc w:val="both"/>
        <w:rPr>
          <w:b/>
          <w:sz w:val="22"/>
          <w:szCs w:val="22"/>
        </w:rPr>
      </w:pPr>
      <w:r w:rsidRPr="008406AB">
        <w:rPr>
          <w:b/>
          <w:sz w:val="22"/>
          <w:szCs w:val="22"/>
        </w:rPr>
        <w:t>průběh a výsledky dle programu</w:t>
      </w:r>
    </w:p>
    <w:p w:rsidR="008D7E3F" w:rsidRPr="008406AB" w:rsidRDefault="008D7E3F" w:rsidP="008D7E3F">
      <w:pPr>
        <w:ind w:right="-426"/>
        <w:jc w:val="both"/>
        <w:rPr>
          <w:sz w:val="22"/>
          <w:szCs w:val="22"/>
        </w:rPr>
      </w:pPr>
    </w:p>
    <w:p w:rsidR="00285112" w:rsidRPr="00D46A6D" w:rsidRDefault="00EC1A00" w:rsidP="003D223B">
      <w:pPr>
        <w:spacing w:after="120"/>
        <w:jc w:val="both"/>
        <w:rPr>
          <w:b/>
          <w:color w:val="000000"/>
          <w:sz w:val="22"/>
          <w:szCs w:val="22"/>
        </w:rPr>
      </w:pPr>
      <w:r w:rsidRPr="00EC1A00">
        <w:rPr>
          <w:b/>
          <w:color w:val="000000"/>
          <w:sz w:val="22"/>
          <w:szCs w:val="22"/>
        </w:rPr>
        <w:t>První den</w:t>
      </w:r>
    </w:p>
    <w:p w:rsidR="003D223B" w:rsidRPr="008406AB" w:rsidRDefault="003D223B" w:rsidP="003D223B">
      <w:pPr>
        <w:spacing w:after="120"/>
        <w:jc w:val="both"/>
        <w:rPr>
          <w:color w:val="000000"/>
          <w:sz w:val="22"/>
          <w:szCs w:val="22"/>
        </w:rPr>
      </w:pPr>
      <w:r w:rsidRPr="008406AB">
        <w:rPr>
          <w:color w:val="000000"/>
          <w:sz w:val="22"/>
          <w:szCs w:val="22"/>
        </w:rPr>
        <w:t>9 h 00</w:t>
      </w:r>
      <w:r w:rsidRPr="008406AB">
        <w:rPr>
          <w:color w:val="000000"/>
          <w:sz w:val="22"/>
          <w:szCs w:val="22"/>
        </w:rPr>
        <w:tab/>
      </w:r>
      <w:r w:rsidRPr="008406AB">
        <w:rPr>
          <w:color w:val="000000"/>
          <w:sz w:val="22"/>
          <w:szCs w:val="22"/>
        </w:rPr>
        <w:tab/>
      </w:r>
      <w:r w:rsidRPr="008406AB">
        <w:rPr>
          <w:color w:val="000000"/>
          <w:sz w:val="22"/>
          <w:szCs w:val="22"/>
        </w:rPr>
        <w:tab/>
      </w:r>
      <w:proofErr w:type="spellStart"/>
      <w:r w:rsidRPr="008406AB">
        <w:rPr>
          <w:color w:val="000000"/>
          <w:sz w:val="22"/>
          <w:szCs w:val="22"/>
        </w:rPr>
        <w:t>Welcome</w:t>
      </w:r>
      <w:proofErr w:type="spellEnd"/>
      <w:r w:rsidRPr="008406AB">
        <w:rPr>
          <w:color w:val="000000"/>
          <w:sz w:val="22"/>
          <w:szCs w:val="22"/>
        </w:rPr>
        <w:t xml:space="preserve"> </w:t>
      </w:r>
      <w:proofErr w:type="spellStart"/>
      <w:r w:rsidRPr="008406AB">
        <w:rPr>
          <w:color w:val="000000"/>
          <w:sz w:val="22"/>
          <w:szCs w:val="22"/>
        </w:rPr>
        <w:t>at</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FRC, Meeting </w:t>
      </w:r>
      <w:proofErr w:type="spellStart"/>
      <w:r w:rsidRPr="008406AB">
        <w:rPr>
          <w:color w:val="000000"/>
          <w:sz w:val="22"/>
          <w:szCs w:val="22"/>
        </w:rPr>
        <w:t>of</w:t>
      </w:r>
      <w:proofErr w:type="spellEnd"/>
      <w:r w:rsidRPr="008406AB">
        <w:rPr>
          <w:color w:val="000000"/>
          <w:sz w:val="22"/>
          <w:szCs w:val="22"/>
        </w:rPr>
        <w:t xml:space="preserve"> </w:t>
      </w:r>
      <w:proofErr w:type="spellStart"/>
      <w:proofErr w:type="gramStart"/>
      <w:r w:rsidRPr="008406AB">
        <w:rPr>
          <w:color w:val="000000"/>
          <w:sz w:val="22"/>
          <w:szCs w:val="22"/>
        </w:rPr>
        <w:t>the</w:t>
      </w:r>
      <w:proofErr w:type="spellEnd"/>
      <w:r w:rsidRPr="008406AB">
        <w:rPr>
          <w:color w:val="000000"/>
          <w:sz w:val="22"/>
          <w:szCs w:val="22"/>
        </w:rPr>
        <w:t xml:space="preserve"> Staff</w:t>
      </w:r>
      <w:proofErr w:type="gramEnd"/>
      <w:r w:rsidRPr="008406AB">
        <w:rPr>
          <w:color w:val="000000"/>
          <w:sz w:val="22"/>
          <w:szCs w:val="22"/>
        </w:rPr>
        <w:t xml:space="preserve">, </w:t>
      </w:r>
      <w:proofErr w:type="spellStart"/>
      <w:r w:rsidRPr="008406AB">
        <w:rPr>
          <w:color w:val="000000"/>
          <w:sz w:val="22"/>
          <w:szCs w:val="22"/>
        </w:rPr>
        <w:t>Introduction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Meeting</w:t>
      </w:r>
    </w:p>
    <w:p w:rsidR="003D223B" w:rsidRPr="008406AB" w:rsidRDefault="003D223B" w:rsidP="003D223B">
      <w:pPr>
        <w:spacing w:after="120"/>
        <w:ind w:left="2124"/>
        <w:jc w:val="both"/>
        <w:rPr>
          <w:color w:val="000000"/>
          <w:sz w:val="22"/>
          <w:szCs w:val="22"/>
        </w:rPr>
      </w:pPr>
      <w:proofErr w:type="spellStart"/>
      <w:r w:rsidRPr="008406AB">
        <w:rPr>
          <w:color w:val="000000"/>
          <w:sz w:val="22"/>
          <w:szCs w:val="22"/>
        </w:rPr>
        <w:t>Exchanges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information</w:t>
      </w:r>
      <w:proofErr w:type="spellEnd"/>
      <w:r w:rsidRPr="008406AB">
        <w:rPr>
          <w:color w:val="000000"/>
          <w:sz w:val="22"/>
          <w:szCs w:val="22"/>
        </w:rPr>
        <w:t xml:space="preserve"> on </w:t>
      </w:r>
      <w:proofErr w:type="spellStart"/>
      <w:r w:rsidRPr="008406AB">
        <w:rPr>
          <w:color w:val="000000"/>
          <w:sz w:val="22"/>
          <w:szCs w:val="22"/>
        </w:rPr>
        <w:t>consumer</w:t>
      </w:r>
      <w:proofErr w:type="spellEnd"/>
      <w:r w:rsidRPr="008406AB">
        <w:rPr>
          <w:color w:val="000000"/>
          <w:sz w:val="22"/>
          <w:szCs w:val="22"/>
        </w:rPr>
        <w:t xml:space="preserve"> </w:t>
      </w:r>
      <w:proofErr w:type="spellStart"/>
      <w:r w:rsidRPr="008406AB">
        <w:rPr>
          <w:color w:val="000000"/>
          <w:sz w:val="22"/>
          <w:szCs w:val="22"/>
        </w:rPr>
        <w:t>involvement</w:t>
      </w:r>
      <w:proofErr w:type="spellEnd"/>
      <w:r w:rsidRPr="008406AB">
        <w:rPr>
          <w:color w:val="000000"/>
          <w:sz w:val="22"/>
          <w:szCs w:val="22"/>
        </w:rPr>
        <w:t xml:space="preserve"> in </w:t>
      </w:r>
      <w:proofErr w:type="spellStart"/>
      <w:r w:rsidRPr="008406AB">
        <w:rPr>
          <w:color w:val="000000"/>
          <w:sz w:val="22"/>
          <w:szCs w:val="22"/>
        </w:rPr>
        <w:t>standardization</w:t>
      </w:r>
      <w:proofErr w:type="spellEnd"/>
      <w:r w:rsidRPr="008406AB">
        <w:rPr>
          <w:color w:val="000000"/>
          <w:sz w:val="22"/>
          <w:szCs w:val="22"/>
        </w:rPr>
        <w:t xml:space="preserve"> in </w:t>
      </w:r>
      <w:proofErr w:type="spellStart"/>
      <w:r w:rsidRPr="008406AB">
        <w:rPr>
          <w:color w:val="000000"/>
          <w:sz w:val="22"/>
          <w:szCs w:val="22"/>
        </w:rPr>
        <w:t>the</w:t>
      </w:r>
      <w:proofErr w:type="spellEnd"/>
      <w:r w:rsidRPr="008406AB">
        <w:rPr>
          <w:color w:val="000000"/>
          <w:sz w:val="22"/>
          <w:szCs w:val="22"/>
        </w:rPr>
        <w:t xml:space="preserve"> Czech Republic and </w:t>
      </w:r>
      <w:proofErr w:type="spellStart"/>
      <w:r w:rsidRPr="008406AB">
        <w:rPr>
          <w:color w:val="000000"/>
          <w:sz w:val="22"/>
          <w:szCs w:val="22"/>
        </w:rPr>
        <w:t>Switzerland</w:t>
      </w:r>
      <w:proofErr w:type="spellEnd"/>
      <w:r w:rsidRPr="008406AB">
        <w:rPr>
          <w:color w:val="000000"/>
          <w:sz w:val="22"/>
          <w:szCs w:val="22"/>
        </w:rPr>
        <w:t xml:space="preserve">, </w:t>
      </w:r>
      <w:proofErr w:type="spellStart"/>
      <w:r w:rsidRPr="008406AB">
        <w:rPr>
          <w:color w:val="000000"/>
          <w:sz w:val="22"/>
          <w:szCs w:val="22"/>
        </w:rPr>
        <w:t>evaluation</w:t>
      </w:r>
      <w:proofErr w:type="spellEnd"/>
      <w:r w:rsidRPr="008406AB">
        <w:rPr>
          <w:color w:val="000000"/>
          <w:sz w:val="22"/>
          <w:szCs w:val="22"/>
        </w:rPr>
        <w:t xml:space="preserve">, </w:t>
      </w:r>
      <w:proofErr w:type="spellStart"/>
      <w:r w:rsidRPr="008406AB">
        <w:rPr>
          <w:color w:val="000000"/>
          <w:sz w:val="22"/>
          <w:szCs w:val="22"/>
        </w:rPr>
        <w:t>experience</w:t>
      </w:r>
      <w:proofErr w:type="spellEnd"/>
      <w:r w:rsidRPr="008406AB">
        <w:rPr>
          <w:color w:val="000000"/>
          <w:sz w:val="22"/>
          <w:szCs w:val="22"/>
        </w:rPr>
        <w:t xml:space="preserve"> (I)</w:t>
      </w:r>
    </w:p>
    <w:p w:rsidR="003F7395" w:rsidRPr="008406AB" w:rsidRDefault="003F7395" w:rsidP="003D223B">
      <w:pPr>
        <w:spacing w:after="120"/>
        <w:jc w:val="both"/>
        <w:rPr>
          <w:color w:val="000000"/>
          <w:sz w:val="22"/>
          <w:szCs w:val="22"/>
        </w:rPr>
      </w:pPr>
      <w:r w:rsidRPr="008406AB">
        <w:rPr>
          <w:color w:val="000000"/>
          <w:sz w:val="22"/>
          <w:szCs w:val="22"/>
        </w:rPr>
        <w:t xml:space="preserve">Program zahájili přivítáním Mathieu </w:t>
      </w:r>
      <w:proofErr w:type="spellStart"/>
      <w:r w:rsidRPr="008406AB">
        <w:rPr>
          <w:color w:val="000000"/>
          <w:sz w:val="22"/>
          <w:szCs w:val="22"/>
        </w:rPr>
        <w:t>Fleury</w:t>
      </w:r>
      <w:proofErr w:type="spellEnd"/>
      <w:r w:rsidRPr="008406AB">
        <w:rPr>
          <w:color w:val="000000"/>
          <w:sz w:val="22"/>
          <w:szCs w:val="22"/>
        </w:rPr>
        <w:t>, gener</w:t>
      </w:r>
      <w:r w:rsidR="008406AB">
        <w:rPr>
          <w:color w:val="000000"/>
          <w:sz w:val="22"/>
          <w:szCs w:val="22"/>
        </w:rPr>
        <w:t>á</w:t>
      </w:r>
      <w:r w:rsidRPr="008406AB">
        <w:rPr>
          <w:color w:val="000000"/>
          <w:sz w:val="22"/>
          <w:szCs w:val="22"/>
        </w:rPr>
        <w:t>lní ředitel projektového partnera</w:t>
      </w:r>
      <w:r w:rsidR="008406AB">
        <w:rPr>
          <w:color w:val="000000"/>
          <w:sz w:val="22"/>
          <w:szCs w:val="22"/>
        </w:rPr>
        <w:t xml:space="preserve"> </w:t>
      </w:r>
      <w:r w:rsidR="00A6594C">
        <w:rPr>
          <w:color w:val="000000"/>
          <w:sz w:val="22"/>
          <w:szCs w:val="22"/>
        </w:rPr>
        <w:t>–</w:t>
      </w:r>
      <w:r w:rsidRPr="008406AB">
        <w:rPr>
          <w:color w:val="000000"/>
          <w:sz w:val="22"/>
          <w:szCs w:val="22"/>
        </w:rPr>
        <w:t xml:space="preserve"> spotřebitelského sdružení FRC, které je jediným sdružením pro všechny </w:t>
      </w:r>
      <w:r w:rsidR="008406AB">
        <w:rPr>
          <w:color w:val="000000"/>
          <w:sz w:val="22"/>
          <w:szCs w:val="22"/>
        </w:rPr>
        <w:t xml:space="preserve">švýcarské </w:t>
      </w:r>
      <w:r w:rsidRPr="008406AB">
        <w:rPr>
          <w:color w:val="000000"/>
          <w:sz w:val="22"/>
          <w:szCs w:val="22"/>
        </w:rPr>
        <w:t>kantony hovoříc</w:t>
      </w:r>
      <w:r w:rsidR="008406AB">
        <w:rPr>
          <w:color w:val="000000"/>
          <w:sz w:val="22"/>
          <w:szCs w:val="22"/>
        </w:rPr>
        <w:t>í</w:t>
      </w:r>
      <w:r w:rsidRPr="008406AB">
        <w:rPr>
          <w:color w:val="000000"/>
          <w:sz w:val="22"/>
          <w:szCs w:val="22"/>
        </w:rPr>
        <w:t xml:space="preserve"> francouzsky, a Florence  </w:t>
      </w:r>
      <w:proofErr w:type="spellStart"/>
      <w:r w:rsidRPr="008406AB">
        <w:rPr>
          <w:color w:val="000000"/>
          <w:sz w:val="22"/>
          <w:szCs w:val="22"/>
        </w:rPr>
        <w:t>Bettchart</w:t>
      </w:r>
      <w:proofErr w:type="spellEnd"/>
      <w:r w:rsidRPr="008406AB">
        <w:rPr>
          <w:color w:val="000000"/>
          <w:sz w:val="22"/>
          <w:szCs w:val="22"/>
        </w:rPr>
        <w:t xml:space="preserve">, </w:t>
      </w:r>
      <w:r w:rsidR="008406AB">
        <w:rPr>
          <w:color w:val="000000"/>
          <w:sz w:val="22"/>
          <w:szCs w:val="22"/>
        </w:rPr>
        <w:t xml:space="preserve">právnička FRC a </w:t>
      </w:r>
      <w:r w:rsidRPr="008406AB">
        <w:rPr>
          <w:color w:val="000000"/>
          <w:sz w:val="22"/>
          <w:szCs w:val="22"/>
        </w:rPr>
        <w:t>kontaktní osoba projektového partnera pro realizaci spolupráce.</w:t>
      </w:r>
    </w:p>
    <w:p w:rsidR="003F7395" w:rsidRPr="008406AB" w:rsidRDefault="003F7395" w:rsidP="003D223B">
      <w:pPr>
        <w:spacing w:after="120"/>
        <w:jc w:val="both"/>
        <w:rPr>
          <w:color w:val="000000"/>
          <w:sz w:val="22"/>
          <w:szCs w:val="22"/>
        </w:rPr>
      </w:pPr>
      <w:r w:rsidRPr="008406AB">
        <w:rPr>
          <w:color w:val="000000"/>
          <w:sz w:val="22"/>
          <w:szCs w:val="22"/>
        </w:rPr>
        <w:t xml:space="preserve">Byl upřesněn dvoudenní program studijní cesty. </w:t>
      </w:r>
      <w:r w:rsidR="008406AB">
        <w:rPr>
          <w:color w:val="000000"/>
          <w:sz w:val="22"/>
          <w:szCs w:val="22"/>
        </w:rPr>
        <w:t>Nekonala se schůzka na</w:t>
      </w:r>
      <w:r w:rsidRPr="008406AB">
        <w:rPr>
          <w:color w:val="000000"/>
          <w:sz w:val="22"/>
          <w:szCs w:val="22"/>
        </w:rPr>
        <w:t xml:space="preserve"> federálních úřadech v Bernu pro zaneprázdněnost</w:t>
      </w:r>
      <w:r w:rsidR="00A6594C">
        <w:rPr>
          <w:color w:val="000000"/>
          <w:sz w:val="22"/>
          <w:szCs w:val="22"/>
        </w:rPr>
        <w:t xml:space="preserve"> pracovníků úřadů</w:t>
      </w:r>
      <w:r w:rsidRPr="008406AB">
        <w:rPr>
          <w:color w:val="000000"/>
          <w:sz w:val="22"/>
          <w:szCs w:val="22"/>
        </w:rPr>
        <w:t xml:space="preserve">. Program v Lausanne </w:t>
      </w:r>
      <w:r w:rsidR="008406AB">
        <w:rPr>
          <w:color w:val="000000"/>
          <w:sz w:val="22"/>
          <w:szCs w:val="22"/>
        </w:rPr>
        <w:t>byl</w:t>
      </w:r>
      <w:r w:rsidRPr="008406AB">
        <w:rPr>
          <w:color w:val="000000"/>
          <w:sz w:val="22"/>
          <w:szCs w:val="22"/>
        </w:rPr>
        <w:t xml:space="preserve"> však vyčerpávající a pokrýv</w:t>
      </w:r>
      <w:r w:rsidR="008406AB">
        <w:rPr>
          <w:color w:val="000000"/>
          <w:sz w:val="22"/>
          <w:szCs w:val="22"/>
        </w:rPr>
        <w:t>al</w:t>
      </w:r>
      <w:r w:rsidRPr="008406AB">
        <w:rPr>
          <w:color w:val="000000"/>
          <w:sz w:val="22"/>
          <w:szCs w:val="22"/>
        </w:rPr>
        <w:t xml:space="preserve"> všechny </w:t>
      </w:r>
      <w:r w:rsidR="008406AB">
        <w:rPr>
          <w:color w:val="000000"/>
          <w:sz w:val="22"/>
          <w:szCs w:val="22"/>
        </w:rPr>
        <w:t xml:space="preserve">očekávané </w:t>
      </w:r>
      <w:r w:rsidRPr="008406AB">
        <w:rPr>
          <w:color w:val="000000"/>
          <w:sz w:val="22"/>
          <w:szCs w:val="22"/>
        </w:rPr>
        <w:t>náležitosti.</w:t>
      </w:r>
    </w:p>
    <w:p w:rsidR="003F7395" w:rsidRPr="008406AB" w:rsidRDefault="00A6594C" w:rsidP="003D223B">
      <w:pPr>
        <w:spacing w:after="120"/>
        <w:jc w:val="both"/>
        <w:rPr>
          <w:color w:val="000000"/>
          <w:sz w:val="22"/>
          <w:szCs w:val="22"/>
        </w:rPr>
      </w:pPr>
      <w:r>
        <w:rPr>
          <w:color w:val="000000"/>
          <w:sz w:val="22"/>
          <w:szCs w:val="22"/>
        </w:rPr>
        <w:t>P</w:t>
      </w:r>
      <w:r w:rsidR="00734DBB">
        <w:rPr>
          <w:color w:val="000000"/>
          <w:sz w:val="22"/>
          <w:szCs w:val="22"/>
        </w:rPr>
        <w:t xml:space="preserve">. </w:t>
      </w:r>
      <w:r w:rsidR="003F7395" w:rsidRPr="008406AB">
        <w:rPr>
          <w:color w:val="000000"/>
          <w:sz w:val="22"/>
          <w:szCs w:val="22"/>
        </w:rPr>
        <w:t>Florence poté provedla účastníky cesty prostorami kanceláří, představila jednotlivé prac</w:t>
      </w:r>
      <w:r w:rsidR="008406AB">
        <w:rPr>
          <w:color w:val="000000"/>
          <w:sz w:val="22"/>
          <w:szCs w:val="22"/>
        </w:rPr>
        <w:t>ov</w:t>
      </w:r>
      <w:r w:rsidR="003F7395" w:rsidRPr="008406AB">
        <w:rPr>
          <w:color w:val="000000"/>
          <w:sz w:val="22"/>
          <w:szCs w:val="22"/>
        </w:rPr>
        <w:t>níky a agendy, které zastávají.</w:t>
      </w:r>
    </w:p>
    <w:p w:rsidR="003F7395" w:rsidRPr="008406AB" w:rsidRDefault="003F7395" w:rsidP="003D223B">
      <w:pPr>
        <w:spacing w:after="120"/>
        <w:jc w:val="both"/>
        <w:rPr>
          <w:color w:val="000000"/>
          <w:sz w:val="22"/>
          <w:szCs w:val="22"/>
        </w:rPr>
      </w:pPr>
      <w:r w:rsidRPr="008406AB">
        <w:rPr>
          <w:color w:val="000000"/>
          <w:sz w:val="22"/>
          <w:szCs w:val="22"/>
        </w:rPr>
        <w:t>V ústřed</w:t>
      </w:r>
      <w:r w:rsidR="00F05FDA" w:rsidRPr="008406AB">
        <w:rPr>
          <w:color w:val="000000"/>
          <w:sz w:val="22"/>
          <w:szCs w:val="22"/>
        </w:rPr>
        <w:t xml:space="preserve">í FRC </w:t>
      </w:r>
      <w:r w:rsidR="00716807">
        <w:rPr>
          <w:color w:val="000000"/>
          <w:sz w:val="22"/>
          <w:szCs w:val="22"/>
        </w:rPr>
        <w:t>pracuje cca 20 osob, plus příle</w:t>
      </w:r>
      <w:r w:rsidR="00F05FDA" w:rsidRPr="008406AB">
        <w:rPr>
          <w:color w:val="000000"/>
          <w:sz w:val="22"/>
          <w:szCs w:val="22"/>
        </w:rPr>
        <w:t>žitostní stážisté</w:t>
      </w:r>
      <w:r w:rsidR="00716807">
        <w:rPr>
          <w:color w:val="000000"/>
          <w:sz w:val="22"/>
          <w:szCs w:val="22"/>
        </w:rPr>
        <w:t>,</w:t>
      </w:r>
      <w:r w:rsidR="00F05FDA" w:rsidRPr="008406AB">
        <w:rPr>
          <w:color w:val="000000"/>
          <w:sz w:val="22"/>
          <w:szCs w:val="22"/>
        </w:rPr>
        <w:t xml:space="preserve"> dobrovolníci atd. FRC má v každém kantonu poradnu</w:t>
      </w:r>
      <w:r w:rsidR="00716807">
        <w:rPr>
          <w:color w:val="000000"/>
          <w:sz w:val="22"/>
          <w:szCs w:val="22"/>
        </w:rPr>
        <w:t xml:space="preserve"> </w:t>
      </w:r>
      <w:r w:rsidR="00A6594C">
        <w:rPr>
          <w:color w:val="000000"/>
          <w:sz w:val="22"/>
          <w:szCs w:val="22"/>
        </w:rPr>
        <w:t>–</w:t>
      </w:r>
      <w:r w:rsidR="00F05FDA" w:rsidRPr="008406AB">
        <w:rPr>
          <w:color w:val="000000"/>
          <w:sz w:val="22"/>
          <w:szCs w:val="22"/>
        </w:rPr>
        <w:t xml:space="preserve"> poradce obvykle zajiš</w:t>
      </w:r>
      <w:r w:rsidR="00716807">
        <w:rPr>
          <w:color w:val="000000"/>
          <w:sz w:val="22"/>
          <w:szCs w:val="22"/>
        </w:rPr>
        <w:t>ť</w:t>
      </w:r>
      <w:r w:rsidR="00F05FDA" w:rsidRPr="008406AB">
        <w:rPr>
          <w:color w:val="000000"/>
          <w:sz w:val="22"/>
          <w:szCs w:val="22"/>
        </w:rPr>
        <w:t>ují dobrovolníci. FRC provádí spotřebitelské testy</w:t>
      </w:r>
      <w:r w:rsidR="00716807">
        <w:rPr>
          <w:color w:val="000000"/>
          <w:sz w:val="22"/>
          <w:szCs w:val="22"/>
        </w:rPr>
        <w:t>;</w:t>
      </w:r>
      <w:r w:rsidR="00F05FDA" w:rsidRPr="008406AB">
        <w:rPr>
          <w:color w:val="000000"/>
          <w:sz w:val="22"/>
          <w:szCs w:val="22"/>
        </w:rPr>
        <w:t xml:space="preserve"> </w:t>
      </w:r>
      <w:proofErr w:type="gramStart"/>
      <w:r w:rsidR="00F05FDA" w:rsidRPr="008406AB">
        <w:rPr>
          <w:color w:val="000000"/>
          <w:sz w:val="22"/>
          <w:szCs w:val="22"/>
        </w:rPr>
        <w:t xml:space="preserve">vydává </w:t>
      </w:r>
      <w:r w:rsidR="00A6594C">
        <w:rPr>
          <w:color w:val="000000"/>
          <w:sz w:val="22"/>
          <w:szCs w:val="22"/>
        </w:rPr>
        <w:t xml:space="preserve">  </w:t>
      </w:r>
      <w:r w:rsidR="00F05FDA" w:rsidRPr="008406AB">
        <w:rPr>
          <w:color w:val="000000"/>
          <w:sz w:val="22"/>
          <w:szCs w:val="22"/>
        </w:rPr>
        <w:t>k tomu</w:t>
      </w:r>
      <w:proofErr w:type="gramEnd"/>
      <w:r w:rsidR="00F05FDA" w:rsidRPr="008406AB">
        <w:rPr>
          <w:color w:val="000000"/>
          <w:sz w:val="22"/>
          <w:szCs w:val="22"/>
        </w:rPr>
        <w:t xml:space="preserve"> spotřebitels</w:t>
      </w:r>
      <w:r w:rsidR="00716807">
        <w:rPr>
          <w:color w:val="000000"/>
          <w:sz w:val="22"/>
          <w:szCs w:val="22"/>
        </w:rPr>
        <w:t>k</w:t>
      </w:r>
      <w:r w:rsidR="00F05FDA" w:rsidRPr="008406AB">
        <w:rPr>
          <w:color w:val="000000"/>
          <w:sz w:val="22"/>
          <w:szCs w:val="22"/>
        </w:rPr>
        <w:t xml:space="preserve">ý </w:t>
      </w:r>
      <w:r w:rsidR="00716807">
        <w:rPr>
          <w:color w:val="000000"/>
          <w:sz w:val="22"/>
          <w:szCs w:val="22"/>
        </w:rPr>
        <w:t>časopis</w:t>
      </w:r>
      <w:r w:rsidR="00A6594C">
        <w:rPr>
          <w:color w:val="000000"/>
          <w:sz w:val="22"/>
          <w:szCs w:val="22"/>
        </w:rPr>
        <w:t>, p</w:t>
      </w:r>
      <w:r w:rsidR="00716807">
        <w:rPr>
          <w:color w:val="000000"/>
          <w:sz w:val="22"/>
          <w:szCs w:val="22"/>
        </w:rPr>
        <w:t>rodej časopisu</w:t>
      </w:r>
      <w:r w:rsidR="00F05FDA" w:rsidRPr="008406AB">
        <w:rPr>
          <w:color w:val="000000"/>
          <w:sz w:val="22"/>
          <w:szCs w:val="22"/>
        </w:rPr>
        <w:t xml:space="preserve"> jim zajišťuje cca 70% příjmů. Dostávají d</w:t>
      </w:r>
      <w:r w:rsidR="00716807">
        <w:rPr>
          <w:color w:val="000000"/>
          <w:sz w:val="22"/>
          <w:szCs w:val="22"/>
        </w:rPr>
        <w:t>á</w:t>
      </w:r>
      <w:r w:rsidR="00F05FDA" w:rsidRPr="008406AB">
        <w:rPr>
          <w:color w:val="000000"/>
          <w:sz w:val="22"/>
          <w:szCs w:val="22"/>
        </w:rPr>
        <w:t>le dotace od federální vlády a to s ohledem na zajišťované činnosti, tedy nikoliv na projekty.</w:t>
      </w:r>
    </w:p>
    <w:p w:rsidR="003D223B" w:rsidRPr="008406AB" w:rsidRDefault="003D223B" w:rsidP="00716807">
      <w:pPr>
        <w:spacing w:after="120"/>
        <w:ind w:left="2127" w:hanging="2127"/>
        <w:jc w:val="both"/>
        <w:rPr>
          <w:color w:val="000000"/>
          <w:sz w:val="22"/>
          <w:szCs w:val="22"/>
        </w:rPr>
      </w:pPr>
      <w:r w:rsidRPr="008406AB">
        <w:rPr>
          <w:color w:val="000000"/>
          <w:sz w:val="22"/>
          <w:szCs w:val="22"/>
        </w:rPr>
        <w:t>10 h 00 – 12 h 00</w:t>
      </w:r>
      <w:r w:rsidRPr="008406AB">
        <w:rPr>
          <w:color w:val="000000"/>
          <w:sz w:val="22"/>
          <w:szCs w:val="22"/>
        </w:rPr>
        <w:tab/>
      </w:r>
      <w:proofErr w:type="spellStart"/>
      <w:r w:rsidRPr="008406AB">
        <w:rPr>
          <w:color w:val="000000"/>
          <w:sz w:val="22"/>
          <w:szCs w:val="22"/>
        </w:rPr>
        <w:t>Presentation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Internorm</w:t>
      </w:r>
      <w:proofErr w:type="spellEnd"/>
      <w:r w:rsidRPr="008406AB">
        <w:rPr>
          <w:color w:val="000000"/>
          <w:sz w:val="22"/>
          <w:szCs w:val="22"/>
        </w:rPr>
        <w:t xml:space="preserve"> </w:t>
      </w:r>
      <w:proofErr w:type="spellStart"/>
      <w:r w:rsidRPr="008406AB">
        <w:rPr>
          <w:color w:val="000000"/>
          <w:sz w:val="22"/>
          <w:szCs w:val="22"/>
        </w:rPr>
        <w:t>project</w:t>
      </w:r>
      <w:proofErr w:type="spellEnd"/>
      <w:r w:rsidRPr="008406AB">
        <w:rPr>
          <w:color w:val="000000"/>
          <w:sz w:val="22"/>
          <w:szCs w:val="22"/>
        </w:rPr>
        <w:t xml:space="preserve"> </w:t>
      </w:r>
      <w:r w:rsidR="00A6594C">
        <w:rPr>
          <w:color w:val="000000"/>
          <w:sz w:val="22"/>
          <w:szCs w:val="22"/>
        </w:rPr>
        <w:t>–</w:t>
      </w:r>
      <w:r w:rsidR="00716807">
        <w:rPr>
          <w:color w:val="000000"/>
          <w:sz w:val="22"/>
          <w:szCs w:val="22"/>
        </w:rPr>
        <w:t xml:space="preserve"> </w:t>
      </w:r>
      <w:proofErr w:type="spellStart"/>
      <w:r w:rsidR="00716807" w:rsidRPr="008406AB">
        <w:rPr>
          <w:color w:val="000000"/>
          <w:sz w:val="22"/>
          <w:szCs w:val="22"/>
        </w:rPr>
        <w:t>Involvement</w:t>
      </w:r>
      <w:proofErr w:type="spellEnd"/>
      <w:r w:rsidR="00716807" w:rsidRPr="008406AB">
        <w:rPr>
          <w:color w:val="000000"/>
          <w:sz w:val="22"/>
          <w:szCs w:val="22"/>
        </w:rPr>
        <w:t xml:space="preserve"> </w:t>
      </w:r>
      <w:proofErr w:type="spellStart"/>
      <w:r w:rsidR="00716807" w:rsidRPr="008406AB">
        <w:rPr>
          <w:color w:val="000000"/>
          <w:sz w:val="22"/>
          <w:szCs w:val="22"/>
        </w:rPr>
        <w:t>of</w:t>
      </w:r>
      <w:proofErr w:type="spellEnd"/>
      <w:r w:rsidR="00716807" w:rsidRPr="008406AB">
        <w:rPr>
          <w:color w:val="000000"/>
          <w:sz w:val="22"/>
          <w:szCs w:val="22"/>
        </w:rPr>
        <w:t xml:space="preserve"> </w:t>
      </w:r>
      <w:proofErr w:type="spellStart"/>
      <w:r w:rsidR="00716807" w:rsidRPr="008406AB">
        <w:rPr>
          <w:color w:val="000000"/>
          <w:sz w:val="22"/>
          <w:szCs w:val="22"/>
        </w:rPr>
        <w:t>the</w:t>
      </w:r>
      <w:proofErr w:type="spellEnd"/>
      <w:r w:rsidR="00716807" w:rsidRPr="008406AB">
        <w:rPr>
          <w:color w:val="000000"/>
          <w:sz w:val="22"/>
          <w:szCs w:val="22"/>
        </w:rPr>
        <w:t xml:space="preserve"> civil society </w:t>
      </w:r>
      <w:proofErr w:type="spellStart"/>
      <w:r w:rsidR="00716807" w:rsidRPr="008406AB">
        <w:rPr>
          <w:color w:val="000000"/>
          <w:sz w:val="22"/>
          <w:szCs w:val="22"/>
        </w:rPr>
        <w:t>into</w:t>
      </w:r>
      <w:proofErr w:type="spellEnd"/>
      <w:r w:rsidR="00716807" w:rsidRPr="008406AB">
        <w:rPr>
          <w:color w:val="000000"/>
          <w:sz w:val="22"/>
          <w:szCs w:val="22"/>
        </w:rPr>
        <w:t xml:space="preserve"> </w:t>
      </w:r>
      <w:proofErr w:type="spellStart"/>
      <w:r w:rsidR="00716807" w:rsidRPr="008406AB">
        <w:rPr>
          <w:color w:val="000000"/>
          <w:sz w:val="22"/>
          <w:szCs w:val="22"/>
        </w:rPr>
        <w:t>standardization</w:t>
      </w:r>
      <w:proofErr w:type="spellEnd"/>
    </w:p>
    <w:p w:rsidR="003D223B" w:rsidRPr="008406AB" w:rsidRDefault="003D223B" w:rsidP="003D223B">
      <w:pPr>
        <w:spacing w:after="120"/>
        <w:ind w:left="2124"/>
        <w:jc w:val="both"/>
        <w:rPr>
          <w:color w:val="000000"/>
          <w:sz w:val="22"/>
          <w:szCs w:val="22"/>
        </w:rPr>
      </w:pPr>
      <w:r w:rsidRPr="008406AB">
        <w:rPr>
          <w:color w:val="000000"/>
          <w:sz w:val="22"/>
          <w:szCs w:val="22"/>
        </w:rPr>
        <w:t xml:space="preserve">(Mrs </w:t>
      </w:r>
      <w:proofErr w:type="spellStart"/>
      <w:r w:rsidRPr="008406AB">
        <w:rPr>
          <w:color w:val="000000"/>
          <w:sz w:val="22"/>
          <w:szCs w:val="22"/>
        </w:rPr>
        <w:t>Danielle</w:t>
      </w:r>
      <w:proofErr w:type="spellEnd"/>
      <w:r w:rsidRPr="008406AB">
        <w:rPr>
          <w:color w:val="000000"/>
          <w:sz w:val="22"/>
          <w:szCs w:val="22"/>
        </w:rPr>
        <w:t xml:space="preserve"> </w:t>
      </w:r>
      <w:proofErr w:type="spellStart"/>
      <w:r w:rsidRPr="008406AB">
        <w:rPr>
          <w:color w:val="000000"/>
          <w:sz w:val="22"/>
          <w:szCs w:val="22"/>
        </w:rPr>
        <w:t>Bütschi</w:t>
      </w:r>
      <w:proofErr w:type="spellEnd"/>
      <w:r w:rsidRPr="008406AB">
        <w:rPr>
          <w:color w:val="000000"/>
          <w:sz w:val="22"/>
          <w:szCs w:val="22"/>
        </w:rPr>
        <w:t xml:space="preserve"> and Prof. Jean-Christophe Graz</w:t>
      </w:r>
      <w:r w:rsidR="00716807">
        <w:rPr>
          <w:color w:val="000000"/>
          <w:sz w:val="22"/>
          <w:szCs w:val="22"/>
        </w:rPr>
        <w:t>)</w:t>
      </w:r>
    </w:p>
    <w:p w:rsidR="00F05FDA" w:rsidRPr="008406AB" w:rsidRDefault="00F05FDA" w:rsidP="00F05FDA">
      <w:pPr>
        <w:spacing w:after="120"/>
        <w:jc w:val="both"/>
        <w:rPr>
          <w:color w:val="000000"/>
          <w:sz w:val="22"/>
          <w:szCs w:val="22"/>
        </w:rPr>
      </w:pPr>
      <w:r w:rsidRPr="008406AB">
        <w:rPr>
          <w:color w:val="000000"/>
          <w:sz w:val="22"/>
          <w:szCs w:val="22"/>
        </w:rPr>
        <w:t>Švýcarská univerzita Lausanne realizuje již několik let proje</w:t>
      </w:r>
      <w:r w:rsidR="00716807">
        <w:rPr>
          <w:color w:val="000000"/>
          <w:sz w:val="22"/>
          <w:szCs w:val="22"/>
        </w:rPr>
        <w:t>k</w:t>
      </w:r>
      <w:r w:rsidRPr="008406AB">
        <w:rPr>
          <w:color w:val="000000"/>
          <w:sz w:val="22"/>
          <w:szCs w:val="22"/>
        </w:rPr>
        <w:t>t, zaměřený na anal</w:t>
      </w:r>
      <w:r w:rsidR="00716807">
        <w:rPr>
          <w:color w:val="000000"/>
          <w:sz w:val="22"/>
          <w:szCs w:val="22"/>
        </w:rPr>
        <w:t>ý</w:t>
      </w:r>
      <w:r w:rsidRPr="008406AB">
        <w:rPr>
          <w:color w:val="000000"/>
          <w:sz w:val="22"/>
          <w:szCs w:val="22"/>
        </w:rPr>
        <w:t>z</w:t>
      </w:r>
      <w:r w:rsidR="00716807">
        <w:rPr>
          <w:color w:val="000000"/>
          <w:sz w:val="22"/>
          <w:szCs w:val="22"/>
        </w:rPr>
        <w:t>u</w:t>
      </w:r>
      <w:r w:rsidRPr="008406AB">
        <w:rPr>
          <w:color w:val="000000"/>
          <w:sz w:val="22"/>
          <w:szCs w:val="22"/>
        </w:rPr>
        <w:t xml:space="preserve"> a podporu </w:t>
      </w:r>
      <w:r w:rsidR="00716807">
        <w:rPr>
          <w:color w:val="000000"/>
          <w:sz w:val="22"/>
          <w:szCs w:val="22"/>
        </w:rPr>
        <w:t xml:space="preserve">zapojení </w:t>
      </w:r>
      <w:r w:rsidRPr="008406AB">
        <w:rPr>
          <w:color w:val="000000"/>
          <w:sz w:val="22"/>
          <w:szCs w:val="22"/>
        </w:rPr>
        <w:t>společenských partner</w:t>
      </w:r>
      <w:r w:rsidR="00716807">
        <w:rPr>
          <w:color w:val="000000"/>
          <w:sz w:val="22"/>
          <w:szCs w:val="22"/>
        </w:rPr>
        <w:t>ů</w:t>
      </w:r>
      <w:r w:rsidRPr="008406AB">
        <w:rPr>
          <w:color w:val="000000"/>
          <w:sz w:val="22"/>
          <w:szCs w:val="22"/>
        </w:rPr>
        <w:t xml:space="preserve"> ve standardizaci. Projekt financuje univerzita. Nyní je zahajována další etapa realizace.</w:t>
      </w:r>
    </w:p>
    <w:p w:rsidR="00F05FDA" w:rsidRPr="008406AB" w:rsidRDefault="00F05FDA" w:rsidP="00F05FDA">
      <w:pPr>
        <w:spacing w:after="120"/>
        <w:jc w:val="both"/>
        <w:rPr>
          <w:color w:val="000000"/>
          <w:sz w:val="22"/>
          <w:szCs w:val="22"/>
        </w:rPr>
      </w:pPr>
      <w:r w:rsidRPr="008406AB">
        <w:rPr>
          <w:color w:val="000000"/>
          <w:sz w:val="22"/>
          <w:szCs w:val="22"/>
        </w:rPr>
        <w:t xml:space="preserve">Do projektu je zapojen </w:t>
      </w:r>
      <w:r w:rsidR="00651AA7">
        <w:rPr>
          <w:color w:val="000000"/>
          <w:sz w:val="22"/>
          <w:szCs w:val="22"/>
        </w:rPr>
        <w:t>F</w:t>
      </w:r>
      <w:r w:rsidRPr="008406AB">
        <w:rPr>
          <w:color w:val="000000"/>
          <w:sz w:val="22"/>
          <w:szCs w:val="22"/>
        </w:rPr>
        <w:t xml:space="preserve">RC, ale </w:t>
      </w:r>
      <w:r w:rsidR="00716807">
        <w:rPr>
          <w:color w:val="000000"/>
          <w:sz w:val="22"/>
          <w:szCs w:val="22"/>
        </w:rPr>
        <w:t>i</w:t>
      </w:r>
      <w:r w:rsidRPr="008406AB">
        <w:rPr>
          <w:color w:val="000000"/>
          <w:sz w:val="22"/>
          <w:szCs w:val="22"/>
        </w:rPr>
        <w:t xml:space="preserve"> řada dalších subj</w:t>
      </w:r>
      <w:r w:rsidR="00716807">
        <w:rPr>
          <w:color w:val="000000"/>
          <w:sz w:val="22"/>
          <w:szCs w:val="22"/>
        </w:rPr>
        <w:t>ek</w:t>
      </w:r>
      <w:r w:rsidRPr="008406AB">
        <w:rPr>
          <w:color w:val="000000"/>
          <w:sz w:val="22"/>
          <w:szCs w:val="22"/>
        </w:rPr>
        <w:t xml:space="preserve">tů z řad </w:t>
      </w:r>
      <w:r w:rsidR="00716807">
        <w:rPr>
          <w:color w:val="000000"/>
          <w:sz w:val="22"/>
          <w:szCs w:val="22"/>
        </w:rPr>
        <w:t xml:space="preserve">sdružení </w:t>
      </w:r>
      <w:r w:rsidRPr="008406AB">
        <w:rPr>
          <w:color w:val="000000"/>
          <w:sz w:val="22"/>
          <w:szCs w:val="22"/>
        </w:rPr>
        <w:t>hendikepovaných, odborů atd. Účastníci cesty obdrželi prezentaci a další informace a tak</w:t>
      </w:r>
      <w:r w:rsidR="00716807">
        <w:rPr>
          <w:color w:val="000000"/>
          <w:sz w:val="22"/>
          <w:szCs w:val="22"/>
        </w:rPr>
        <w:t>é</w:t>
      </w:r>
      <w:r w:rsidRPr="008406AB">
        <w:rPr>
          <w:color w:val="000000"/>
          <w:sz w:val="22"/>
          <w:szCs w:val="22"/>
        </w:rPr>
        <w:t xml:space="preserve"> </w:t>
      </w:r>
      <w:r w:rsidR="00716807">
        <w:rPr>
          <w:color w:val="000000"/>
          <w:sz w:val="22"/>
          <w:szCs w:val="22"/>
        </w:rPr>
        <w:t>příslib možné budoucí</w:t>
      </w:r>
      <w:r w:rsidRPr="008406AB">
        <w:rPr>
          <w:color w:val="000000"/>
          <w:sz w:val="22"/>
          <w:szCs w:val="22"/>
        </w:rPr>
        <w:t xml:space="preserve"> spolupráce. Realiz</w:t>
      </w:r>
      <w:r w:rsidR="00716807">
        <w:rPr>
          <w:color w:val="000000"/>
          <w:sz w:val="22"/>
          <w:szCs w:val="22"/>
        </w:rPr>
        <w:t>á</w:t>
      </w:r>
      <w:r w:rsidRPr="008406AB">
        <w:rPr>
          <w:color w:val="000000"/>
          <w:sz w:val="22"/>
          <w:szCs w:val="22"/>
        </w:rPr>
        <w:t>toři INTE</w:t>
      </w:r>
      <w:r w:rsidR="00716807">
        <w:rPr>
          <w:color w:val="000000"/>
          <w:sz w:val="22"/>
          <w:szCs w:val="22"/>
        </w:rPr>
        <w:t>R</w:t>
      </w:r>
      <w:r w:rsidR="00285112">
        <w:rPr>
          <w:color w:val="000000"/>
          <w:sz w:val="22"/>
          <w:szCs w:val="22"/>
        </w:rPr>
        <w:t>NORM</w:t>
      </w:r>
      <w:r w:rsidR="00716807">
        <w:rPr>
          <w:color w:val="000000"/>
          <w:sz w:val="22"/>
          <w:szCs w:val="22"/>
        </w:rPr>
        <w:t xml:space="preserve"> velmi ocenili zkušeno</w:t>
      </w:r>
      <w:r w:rsidRPr="008406AB">
        <w:rPr>
          <w:color w:val="000000"/>
          <w:sz w:val="22"/>
          <w:szCs w:val="22"/>
        </w:rPr>
        <w:t>sti SČS a Kabinetu pro standardizaci (účastníci cesty prezentovali český model a jeho výsledky</w:t>
      </w:r>
      <w:r w:rsidR="00716807">
        <w:rPr>
          <w:color w:val="000000"/>
          <w:sz w:val="22"/>
          <w:szCs w:val="22"/>
        </w:rPr>
        <w:t>)</w:t>
      </w:r>
      <w:r w:rsidRPr="008406AB">
        <w:rPr>
          <w:color w:val="000000"/>
          <w:sz w:val="22"/>
          <w:szCs w:val="22"/>
        </w:rPr>
        <w:t>.</w:t>
      </w:r>
    </w:p>
    <w:p w:rsidR="00F05FDA" w:rsidRDefault="00F738F1" w:rsidP="00F05FDA">
      <w:pPr>
        <w:spacing w:after="120"/>
        <w:jc w:val="both"/>
        <w:rPr>
          <w:color w:val="000000"/>
          <w:sz w:val="22"/>
          <w:szCs w:val="22"/>
        </w:rPr>
      </w:pPr>
      <w:r>
        <w:rPr>
          <w:color w:val="000000"/>
          <w:sz w:val="22"/>
          <w:szCs w:val="22"/>
        </w:rPr>
        <w:t xml:space="preserve">Pilotní projekt realizace </w:t>
      </w:r>
      <w:r w:rsidRPr="00F738F1">
        <w:rPr>
          <w:color w:val="000000"/>
          <w:sz w:val="22"/>
          <w:szCs w:val="22"/>
        </w:rPr>
        <w:t>INTERNORM</w:t>
      </w:r>
      <w:r>
        <w:rPr>
          <w:color w:val="000000"/>
          <w:sz w:val="22"/>
          <w:szCs w:val="22"/>
        </w:rPr>
        <w:t xml:space="preserve"> zahrnoval zapojení expertů financovaných v rámci projektu do TNK ISO pro oblast turistických služeb a nanotechnologií. Strojový </w:t>
      </w:r>
      <w:r w:rsidR="00285112">
        <w:rPr>
          <w:color w:val="000000"/>
          <w:sz w:val="22"/>
          <w:szCs w:val="22"/>
        </w:rPr>
        <w:t xml:space="preserve">(pracovní) </w:t>
      </w:r>
      <w:r>
        <w:rPr>
          <w:color w:val="000000"/>
          <w:sz w:val="22"/>
          <w:szCs w:val="22"/>
        </w:rPr>
        <w:t xml:space="preserve">překlad shrnutí je přiložen (příloha 2). </w:t>
      </w:r>
      <w:r w:rsidR="00285112">
        <w:rPr>
          <w:color w:val="000000"/>
          <w:sz w:val="22"/>
          <w:szCs w:val="22"/>
        </w:rPr>
        <w:t>V rámci projektu bude teprve uváženo, zda tato studie, případně další informace z projektu budou pro další potřeby a komunikaci přeloženy.</w:t>
      </w:r>
    </w:p>
    <w:p w:rsidR="009C3834" w:rsidRPr="008406AB" w:rsidRDefault="009C3834" w:rsidP="00F05FDA">
      <w:pPr>
        <w:spacing w:after="120"/>
        <w:jc w:val="both"/>
        <w:rPr>
          <w:color w:val="000000"/>
          <w:sz w:val="22"/>
          <w:szCs w:val="22"/>
        </w:rPr>
      </w:pPr>
    </w:p>
    <w:p w:rsidR="00285112" w:rsidRPr="008406AB" w:rsidRDefault="00285112" w:rsidP="00285112">
      <w:pPr>
        <w:spacing w:after="120"/>
        <w:ind w:left="2127" w:hanging="2127"/>
        <w:jc w:val="both"/>
        <w:rPr>
          <w:color w:val="000000"/>
          <w:sz w:val="22"/>
          <w:szCs w:val="22"/>
        </w:rPr>
      </w:pPr>
      <w:r w:rsidRPr="008406AB">
        <w:rPr>
          <w:color w:val="000000"/>
          <w:sz w:val="22"/>
          <w:szCs w:val="22"/>
        </w:rPr>
        <w:lastRenderedPageBreak/>
        <w:t>14 h 00 – 16 h 00</w:t>
      </w:r>
      <w:r w:rsidRPr="008406AB">
        <w:rPr>
          <w:color w:val="000000"/>
          <w:sz w:val="22"/>
          <w:szCs w:val="22"/>
        </w:rPr>
        <w:tab/>
        <w:t xml:space="preserve">Meeting </w:t>
      </w:r>
      <w:proofErr w:type="spellStart"/>
      <w:r w:rsidRPr="008406AB">
        <w:rPr>
          <w:color w:val="000000"/>
          <w:sz w:val="22"/>
          <w:szCs w:val="22"/>
        </w:rPr>
        <w:t>with</w:t>
      </w:r>
      <w:proofErr w:type="spellEnd"/>
      <w:r w:rsidRPr="008406AB">
        <w:rPr>
          <w:color w:val="000000"/>
          <w:sz w:val="22"/>
          <w:szCs w:val="22"/>
        </w:rPr>
        <w:t xml:space="preserve"> </w:t>
      </w:r>
      <w:r>
        <w:rPr>
          <w:color w:val="000000"/>
          <w:sz w:val="22"/>
          <w:szCs w:val="22"/>
        </w:rPr>
        <w:t xml:space="preserve">Mrs. </w:t>
      </w:r>
      <w:proofErr w:type="spellStart"/>
      <w:r w:rsidRPr="008406AB">
        <w:rPr>
          <w:color w:val="000000"/>
          <w:sz w:val="22"/>
          <w:szCs w:val="22"/>
        </w:rPr>
        <w:t>Françoise</w:t>
      </w:r>
      <w:proofErr w:type="spellEnd"/>
      <w:r w:rsidRPr="008406AB">
        <w:rPr>
          <w:color w:val="000000"/>
          <w:sz w:val="22"/>
          <w:szCs w:val="22"/>
        </w:rPr>
        <w:t xml:space="preserve"> Michel (FRC past General </w:t>
      </w:r>
      <w:proofErr w:type="spellStart"/>
      <w:r w:rsidRPr="008406AB">
        <w:rPr>
          <w:color w:val="000000"/>
          <w:sz w:val="22"/>
          <w:szCs w:val="22"/>
        </w:rPr>
        <w:t>Secretary</w:t>
      </w:r>
      <w:proofErr w:type="spellEnd"/>
      <w:r w:rsidRPr="008406AB">
        <w:rPr>
          <w:color w:val="000000"/>
          <w:sz w:val="22"/>
          <w:szCs w:val="22"/>
        </w:rPr>
        <w:t xml:space="preserve">, ex </w:t>
      </w:r>
      <w:proofErr w:type="spellStart"/>
      <w:r w:rsidRPr="008406AB">
        <w:rPr>
          <w:color w:val="000000"/>
          <w:sz w:val="22"/>
          <w:szCs w:val="22"/>
        </w:rPr>
        <w:t>member</w:t>
      </w:r>
      <w:proofErr w:type="spellEnd"/>
      <w:r w:rsidRPr="008406AB">
        <w:rPr>
          <w:color w:val="000000"/>
          <w:sz w:val="22"/>
          <w:szCs w:val="22"/>
        </w:rPr>
        <w:t xml:space="preserve"> to ANEC) </w:t>
      </w:r>
    </w:p>
    <w:p w:rsidR="00285112" w:rsidRPr="008406AB" w:rsidRDefault="00285112" w:rsidP="00285112">
      <w:pPr>
        <w:spacing w:after="120"/>
        <w:ind w:left="2127"/>
        <w:jc w:val="both"/>
        <w:rPr>
          <w:color w:val="000000"/>
          <w:sz w:val="22"/>
          <w:szCs w:val="22"/>
        </w:rPr>
      </w:pPr>
      <w:proofErr w:type="spellStart"/>
      <w:r w:rsidRPr="008406AB">
        <w:rPr>
          <w:color w:val="000000"/>
          <w:sz w:val="22"/>
          <w:szCs w:val="22"/>
        </w:rPr>
        <w:t>Exchanges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information</w:t>
      </w:r>
      <w:proofErr w:type="spellEnd"/>
      <w:r w:rsidRPr="008406AB">
        <w:rPr>
          <w:color w:val="000000"/>
          <w:sz w:val="22"/>
          <w:szCs w:val="22"/>
        </w:rPr>
        <w:t xml:space="preserve"> on </w:t>
      </w:r>
      <w:proofErr w:type="spellStart"/>
      <w:r w:rsidRPr="008406AB">
        <w:rPr>
          <w:color w:val="000000"/>
          <w:sz w:val="22"/>
          <w:szCs w:val="22"/>
        </w:rPr>
        <w:t>consumer</w:t>
      </w:r>
      <w:proofErr w:type="spellEnd"/>
      <w:r w:rsidRPr="008406AB">
        <w:rPr>
          <w:color w:val="000000"/>
          <w:sz w:val="22"/>
          <w:szCs w:val="22"/>
        </w:rPr>
        <w:t xml:space="preserve"> </w:t>
      </w:r>
      <w:proofErr w:type="spellStart"/>
      <w:r w:rsidRPr="008406AB">
        <w:rPr>
          <w:color w:val="000000"/>
          <w:sz w:val="22"/>
          <w:szCs w:val="22"/>
        </w:rPr>
        <w:t>involvement</w:t>
      </w:r>
      <w:proofErr w:type="spellEnd"/>
      <w:r w:rsidRPr="008406AB">
        <w:rPr>
          <w:color w:val="000000"/>
          <w:sz w:val="22"/>
          <w:szCs w:val="22"/>
        </w:rPr>
        <w:t xml:space="preserve"> in </w:t>
      </w:r>
      <w:proofErr w:type="spellStart"/>
      <w:r w:rsidRPr="008406AB">
        <w:rPr>
          <w:color w:val="000000"/>
          <w:sz w:val="22"/>
          <w:szCs w:val="22"/>
        </w:rPr>
        <w:t>standardization</w:t>
      </w:r>
      <w:proofErr w:type="spellEnd"/>
      <w:r w:rsidRPr="008406AB">
        <w:rPr>
          <w:color w:val="000000"/>
          <w:sz w:val="22"/>
          <w:szCs w:val="22"/>
        </w:rPr>
        <w:t xml:space="preserve"> in </w:t>
      </w:r>
      <w:proofErr w:type="spellStart"/>
      <w:r w:rsidRPr="008406AB">
        <w:rPr>
          <w:color w:val="000000"/>
          <w:sz w:val="22"/>
          <w:szCs w:val="22"/>
        </w:rPr>
        <w:t>the</w:t>
      </w:r>
      <w:proofErr w:type="spellEnd"/>
      <w:r w:rsidRPr="008406AB">
        <w:rPr>
          <w:color w:val="000000"/>
          <w:sz w:val="22"/>
          <w:szCs w:val="22"/>
        </w:rPr>
        <w:t xml:space="preserve"> Czech Republic and </w:t>
      </w:r>
      <w:proofErr w:type="spellStart"/>
      <w:r w:rsidRPr="008406AB">
        <w:rPr>
          <w:color w:val="000000"/>
          <w:sz w:val="22"/>
          <w:szCs w:val="22"/>
        </w:rPr>
        <w:t>Switzerland</w:t>
      </w:r>
      <w:proofErr w:type="spellEnd"/>
      <w:r w:rsidRPr="008406AB">
        <w:rPr>
          <w:color w:val="000000"/>
          <w:sz w:val="22"/>
          <w:szCs w:val="22"/>
        </w:rPr>
        <w:t xml:space="preserve">, </w:t>
      </w:r>
      <w:proofErr w:type="spellStart"/>
      <w:r w:rsidRPr="008406AB">
        <w:rPr>
          <w:color w:val="000000"/>
          <w:sz w:val="22"/>
          <w:szCs w:val="22"/>
        </w:rPr>
        <w:t>evaluation</w:t>
      </w:r>
      <w:proofErr w:type="spellEnd"/>
      <w:r w:rsidRPr="008406AB">
        <w:rPr>
          <w:color w:val="000000"/>
          <w:sz w:val="22"/>
          <w:szCs w:val="22"/>
        </w:rPr>
        <w:t xml:space="preserve">, </w:t>
      </w:r>
      <w:proofErr w:type="spellStart"/>
      <w:r w:rsidRPr="008406AB">
        <w:rPr>
          <w:color w:val="000000"/>
          <w:sz w:val="22"/>
          <w:szCs w:val="22"/>
        </w:rPr>
        <w:t>experience</w:t>
      </w:r>
      <w:proofErr w:type="spellEnd"/>
      <w:r w:rsidRPr="008406AB">
        <w:rPr>
          <w:color w:val="000000"/>
          <w:sz w:val="22"/>
          <w:szCs w:val="22"/>
        </w:rPr>
        <w:t xml:space="preserve"> (I</w:t>
      </w:r>
      <w:r w:rsidR="0029740D">
        <w:rPr>
          <w:color w:val="000000"/>
          <w:sz w:val="22"/>
          <w:szCs w:val="22"/>
        </w:rPr>
        <w:t>I</w:t>
      </w:r>
      <w:r w:rsidRPr="008406AB">
        <w:rPr>
          <w:color w:val="000000"/>
          <w:sz w:val="22"/>
          <w:szCs w:val="22"/>
        </w:rPr>
        <w:t>)</w:t>
      </w:r>
    </w:p>
    <w:p w:rsidR="00F05FDA" w:rsidRDefault="00387070" w:rsidP="00F05FDA">
      <w:pPr>
        <w:spacing w:after="120"/>
        <w:jc w:val="both"/>
        <w:rPr>
          <w:color w:val="000000"/>
          <w:sz w:val="22"/>
          <w:szCs w:val="22"/>
        </w:rPr>
      </w:pPr>
      <w:r>
        <w:rPr>
          <w:color w:val="000000"/>
          <w:sz w:val="22"/>
          <w:szCs w:val="22"/>
        </w:rPr>
        <w:t xml:space="preserve">Paní Francoise je nyní externí expertkou FRC pro oblast normalizace, v minulosti byla významnou čelnou představitelkou FRC. </w:t>
      </w:r>
      <w:r w:rsidR="009C3834">
        <w:rPr>
          <w:color w:val="000000"/>
          <w:sz w:val="22"/>
          <w:szCs w:val="22"/>
        </w:rPr>
        <w:t xml:space="preserve">Jednání </w:t>
      </w:r>
      <w:r>
        <w:rPr>
          <w:color w:val="000000"/>
          <w:sz w:val="22"/>
          <w:szCs w:val="22"/>
        </w:rPr>
        <w:t xml:space="preserve">se účastnila i </w:t>
      </w:r>
      <w:r w:rsidR="00A6594C">
        <w:rPr>
          <w:color w:val="000000"/>
          <w:sz w:val="22"/>
          <w:szCs w:val="22"/>
        </w:rPr>
        <w:t xml:space="preserve">p. </w:t>
      </w:r>
      <w:r>
        <w:rPr>
          <w:color w:val="000000"/>
          <w:sz w:val="22"/>
          <w:szCs w:val="22"/>
        </w:rPr>
        <w:t>Florence, která je nyní členkou ANEC.</w:t>
      </w:r>
    </w:p>
    <w:p w:rsidR="00387070" w:rsidRDefault="00387070" w:rsidP="00F05FDA">
      <w:pPr>
        <w:spacing w:after="120"/>
        <w:jc w:val="both"/>
        <w:rPr>
          <w:color w:val="000000"/>
          <w:sz w:val="22"/>
          <w:szCs w:val="22"/>
        </w:rPr>
      </w:pPr>
      <w:r>
        <w:rPr>
          <w:color w:val="000000"/>
          <w:sz w:val="22"/>
          <w:szCs w:val="22"/>
        </w:rPr>
        <w:t>Účastnící cesty představili své priority pro oblast normalizace (příloha 3). Tyto priority byly předem projednány s externími experty SČS, resp. Kabinetu pro standardizaci a mohly být takto podrobně konzultovány se zástupci projektového partnera.</w:t>
      </w:r>
      <w:r w:rsidR="009C3834">
        <w:rPr>
          <w:color w:val="000000"/>
          <w:sz w:val="22"/>
          <w:szCs w:val="22"/>
        </w:rPr>
        <w:t xml:space="preserve"> Diskutovány byly aktuální problematiky v jednotlivých sektorech s ohledem na vývoj v EU, resp. v ISO.</w:t>
      </w:r>
      <w:r w:rsidR="00567C75">
        <w:rPr>
          <w:color w:val="000000"/>
          <w:sz w:val="22"/>
          <w:szCs w:val="22"/>
        </w:rPr>
        <w:t xml:space="preserve"> </w:t>
      </w:r>
    </w:p>
    <w:p w:rsidR="00D46A6D" w:rsidRDefault="00567C75" w:rsidP="00F05FDA">
      <w:pPr>
        <w:spacing w:after="120"/>
        <w:jc w:val="both"/>
        <w:rPr>
          <w:color w:val="000000"/>
          <w:sz w:val="22"/>
          <w:szCs w:val="22"/>
        </w:rPr>
      </w:pPr>
      <w:r>
        <w:rPr>
          <w:color w:val="000000"/>
          <w:sz w:val="22"/>
          <w:szCs w:val="22"/>
        </w:rPr>
        <w:t>Projektový partner nepřišel s jinými „nápady“, na základě nichž by bylo třeba naše priority doplnit.</w:t>
      </w:r>
    </w:p>
    <w:p w:rsidR="00D46A6D" w:rsidRPr="008406AB" w:rsidRDefault="003D223B" w:rsidP="003D223B">
      <w:pPr>
        <w:spacing w:after="120"/>
        <w:jc w:val="both"/>
        <w:rPr>
          <w:color w:val="000000"/>
          <w:sz w:val="22"/>
          <w:szCs w:val="22"/>
        </w:rPr>
      </w:pPr>
      <w:r w:rsidRPr="008406AB">
        <w:rPr>
          <w:color w:val="000000"/>
          <w:sz w:val="22"/>
          <w:szCs w:val="22"/>
        </w:rPr>
        <w:t>16 h 00 – 17 h 00</w:t>
      </w:r>
      <w:r w:rsidRPr="008406AB">
        <w:rPr>
          <w:color w:val="000000"/>
          <w:sz w:val="22"/>
          <w:szCs w:val="22"/>
        </w:rPr>
        <w:tab/>
      </w:r>
      <w:proofErr w:type="spellStart"/>
      <w:r w:rsidRPr="008406AB">
        <w:rPr>
          <w:color w:val="000000"/>
          <w:sz w:val="22"/>
          <w:szCs w:val="22"/>
        </w:rPr>
        <w:t>Conclusion</w:t>
      </w:r>
      <w:proofErr w:type="spellEnd"/>
      <w:r w:rsidRPr="008406AB">
        <w:rPr>
          <w:color w:val="000000"/>
          <w:sz w:val="22"/>
          <w:szCs w:val="22"/>
        </w:rPr>
        <w:t xml:space="preserve"> and </w:t>
      </w:r>
      <w:proofErr w:type="spellStart"/>
      <w:r w:rsidRPr="008406AB">
        <w:rPr>
          <w:color w:val="000000"/>
          <w:sz w:val="22"/>
          <w:szCs w:val="22"/>
        </w:rPr>
        <w:t>debriefing</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day</w:t>
      </w:r>
      <w:proofErr w:type="spellEnd"/>
      <w:r w:rsidRPr="008406AB">
        <w:rPr>
          <w:color w:val="000000"/>
          <w:sz w:val="22"/>
          <w:szCs w:val="22"/>
        </w:rPr>
        <w:t xml:space="preserve"> 1</w:t>
      </w:r>
    </w:p>
    <w:p w:rsidR="003D223B" w:rsidRPr="00D46A6D" w:rsidRDefault="00C13B67" w:rsidP="00E27AF9">
      <w:pPr>
        <w:spacing w:after="120"/>
        <w:jc w:val="both"/>
        <w:rPr>
          <w:b/>
          <w:color w:val="000000"/>
          <w:sz w:val="22"/>
          <w:szCs w:val="22"/>
        </w:rPr>
      </w:pPr>
      <w:r w:rsidRPr="00D46A6D">
        <w:rPr>
          <w:b/>
          <w:color w:val="000000"/>
          <w:sz w:val="22"/>
          <w:szCs w:val="22"/>
        </w:rPr>
        <w:t>Druhý den</w:t>
      </w:r>
    </w:p>
    <w:p w:rsidR="003D223B" w:rsidRPr="00E27AF9" w:rsidRDefault="003D223B" w:rsidP="003D223B">
      <w:pPr>
        <w:spacing w:after="120"/>
        <w:jc w:val="both"/>
        <w:rPr>
          <w:color w:val="000000"/>
          <w:sz w:val="22"/>
          <w:szCs w:val="22"/>
        </w:rPr>
      </w:pPr>
      <w:r w:rsidRPr="008406AB">
        <w:rPr>
          <w:color w:val="000000"/>
          <w:sz w:val="22"/>
          <w:szCs w:val="22"/>
        </w:rPr>
        <w:t>9 h 30</w:t>
      </w:r>
      <w:r w:rsidRPr="00E27AF9">
        <w:rPr>
          <w:color w:val="000000"/>
          <w:sz w:val="22"/>
          <w:szCs w:val="22"/>
        </w:rPr>
        <w:t xml:space="preserve"> </w:t>
      </w:r>
      <w:r w:rsidRPr="00E27AF9">
        <w:rPr>
          <w:color w:val="000000"/>
          <w:sz w:val="22"/>
          <w:szCs w:val="22"/>
        </w:rPr>
        <w:tab/>
      </w:r>
      <w:r w:rsidRPr="00E27AF9">
        <w:rPr>
          <w:color w:val="000000"/>
          <w:sz w:val="22"/>
          <w:szCs w:val="22"/>
        </w:rPr>
        <w:tab/>
      </w:r>
      <w:r w:rsidRPr="00E27AF9">
        <w:rPr>
          <w:color w:val="000000"/>
          <w:sz w:val="22"/>
          <w:szCs w:val="22"/>
        </w:rPr>
        <w:tab/>
      </w:r>
      <w:proofErr w:type="spellStart"/>
      <w:r w:rsidRPr="00E27AF9">
        <w:rPr>
          <w:color w:val="000000"/>
          <w:sz w:val="22"/>
          <w:szCs w:val="22"/>
        </w:rPr>
        <w:t>Discussion</w:t>
      </w:r>
      <w:proofErr w:type="spellEnd"/>
      <w:r w:rsidRPr="00E27AF9">
        <w:rPr>
          <w:color w:val="000000"/>
          <w:sz w:val="22"/>
          <w:szCs w:val="22"/>
        </w:rPr>
        <w:t xml:space="preserve"> on </w:t>
      </w:r>
      <w:proofErr w:type="spellStart"/>
      <w:r w:rsidRPr="00E27AF9">
        <w:rPr>
          <w:color w:val="000000"/>
          <w:sz w:val="22"/>
          <w:szCs w:val="22"/>
        </w:rPr>
        <w:t>substantive</w:t>
      </w:r>
      <w:proofErr w:type="spellEnd"/>
      <w:r w:rsidRPr="00E27AF9">
        <w:rPr>
          <w:color w:val="000000"/>
          <w:sz w:val="22"/>
          <w:szCs w:val="22"/>
        </w:rPr>
        <w:t xml:space="preserve"> </w:t>
      </w:r>
      <w:proofErr w:type="spellStart"/>
      <w:r w:rsidRPr="00E27AF9">
        <w:rPr>
          <w:color w:val="000000"/>
          <w:sz w:val="22"/>
          <w:szCs w:val="22"/>
        </w:rPr>
        <w:t>implementation</w:t>
      </w:r>
      <w:proofErr w:type="spellEnd"/>
      <w:r w:rsidRPr="00E27AF9">
        <w:rPr>
          <w:color w:val="000000"/>
          <w:sz w:val="22"/>
          <w:szCs w:val="22"/>
        </w:rPr>
        <w:t xml:space="preserve"> </w:t>
      </w:r>
      <w:proofErr w:type="spellStart"/>
      <w:r w:rsidRPr="00E27AF9">
        <w:rPr>
          <w:color w:val="000000"/>
          <w:sz w:val="22"/>
          <w:szCs w:val="22"/>
        </w:rPr>
        <w:t>of</w:t>
      </w:r>
      <w:proofErr w:type="spellEnd"/>
      <w:r w:rsidRPr="00E27AF9">
        <w:rPr>
          <w:color w:val="000000"/>
          <w:sz w:val="22"/>
          <w:szCs w:val="22"/>
        </w:rPr>
        <w:t xml:space="preserve"> </w:t>
      </w:r>
      <w:proofErr w:type="spellStart"/>
      <w:r w:rsidRPr="00E27AF9">
        <w:rPr>
          <w:color w:val="000000"/>
          <w:sz w:val="22"/>
          <w:szCs w:val="22"/>
        </w:rPr>
        <w:t>the</w:t>
      </w:r>
      <w:proofErr w:type="spellEnd"/>
      <w:r w:rsidRPr="00E27AF9">
        <w:rPr>
          <w:color w:val="000000"/>
          <w:sz w:val="22"/>
          <w:szCs w:val="22"/>
        </w:rPr>
        <w:t xml:space="preserve"> Project</w:t>
      </w:r>
    </w:p>
    <w:p w:rsidR="003D223B" w:rsidRPr="00E27AF9" w:rsidRDefault="003D223B" w:rsidP="00E27AF9">
      <w:pPr>
        <w:spacing w:after="120"/>
        <w:ind w:left="2124"/>
        <w:jc w:val="both"/>
        <w:rPr>
          <w:color w:val="000000"/>
          <w:sz w:val="22"/>
          <w:szCs w:val="22"/>
        </w:rPr>
      </w:pPr>
      <w:proofErr w:type="spellStart"/>
      <w:r w:rsidRPr="00E27AF9">
        <w:rPr>
          <w:color w:val="000000"/>
          <w:sz w:val="22"/>
          <w:szCs w:val="22"/>
        </w:rPr>
        <w:t>Specify</w:t>
      </w:r>
      <w:proofErr w:type="spellEnd"/>
      <w:r w:rsidRPr="00E27AF9">
        <w:rPr>
          <w:color w:val="000000"/>
          <w:sz w:val="22"/>
          <w:szCs w:val="22"/>
        </w:rPr>
        <w:t xml:space="preserve"> </w:t>
      </w:r>
      <w:proofErr w:type="spellStart"/>
      <w:r w:rsidRPr="00E27AF9">
        <w:rPr>
          <w:color w:val="000000"/>
          <w:sz w:val="22"/>
          <w:szCs w:val="22"/>
        </w:rPr>
        <w:t>the</w:t>
      </w:r>
      <w:proofErr w:type="spellEnd"/>
      <w:r w:rsidRPr="00E27AF9">
        <w:rPr>
          <w:color w:val="000000"/>
          <w:sz w:val="22"/>
          <w:szCs w:val="22"/>
        </w:rPr>
        <w:t xml:space="preserve"> </w:t>
      </w:r>
      <w:proofErr w:type="spellStart"/>
      <w:r w:rsidRPr="00E27AF9">
        <w:rPr>
          <w:color w:val="000000"/>
          <w:sz w:val="22"/>
          <w:szCs w:val="22"/>
        </w:rPr>
        <w:t>schedule</w:t>
      </w:r>
      <w:proofErr w:type="spellEnd"/>
      <w:r w:rsidRPr="00E27AF9">
        <w:rPr>
          <w:color w:val="000000"/>
          <w:sz w:val="22"/>
          <w:szCs w:val="22"/>
        </w:rPr>
        <w:t xml:space="preserve"> </w:t>
      </w:r>
      <w:proofErr w:type="spellStart"/>
      <w:r w:rsidRPr="00E27AF9">
        <w:rPr>
          <w:color w:val="000000"/>
          <w:sz w:val="22"/>
          <w:szCs w:val="22"/>
        </w:rPr>
        <w:t>of</w:t>
      </w:r>
      <w:proofErr w:type="spellEnd"/>
      <w:r w:rsidRPr="00E27AF9">
        <w:rPr>
          <w:color w:val="000000"/>
          <w:sz w:val="22"/>
          <w:szCs w:val="22"/>
        </w:rPr>
        <w:t xml:space="preserve"> </w:t>
      </w:r>
      <w:proofErr w:type="spellStart"/>
      <w:r w:rsidRPr="00E27AF9">
        <w:rPr>
          <w:color w:val="000000"/>
          <w:sz w:val="22"/>
          <w:szCs w:val="22"/>
        </w:rPr>
        <w:t>project</w:t>
      </w:r>
      <w:proofErr w:type="spellEnd"/>
      <w:r w:rsidRPr="00E27AF9">
        <w:rPr>
          <w:color w:val="000000"/>
          <w:sz w:val="22"/>
          <w:szCs w:val="22"/>
        </w:rPr>
        <w:t xml:space="preserve"> </w:t>
      </w:r>
      <w:proofErr w:type="spellStart"/>
      <w:r w:rsidRPr="00E27AF9">
        <w:rPr>
          <w:color w:val="000000"/>
          <w:sz w:val="22"/>
          <w:szCs w:val="22"/>
        </w:rPr>
        <w:t>implementation</w:t>
      </w:r>
      <w:proofErr w:type="spellEnd"/>
      <w:r w:rsidRPr="00E27AF9">
        <w:rPr>
          <w:color w:val="000000"/>
          <w:sz w:val="22"/>
          <w:szCs w:val="22"/>
        </w:rPr>
        <w:t xml:space="preserve">, </w:t>
      </w:r>
      <w:proofErr w:type="spellStart"/>
      <w:r w:rsidRPr="00E27AF9">
        <w:rPr>
          <w:color w:val="000000"/>
          <w:sz w:val="22"/>
          <w:szCs w:val="22"/>
        </w:rPr>
        <w:t>concretisation</w:t>
      </w:r>
      <w:proofErr w:type="spellEnd"/>
      <w:r w:rsidRPr="00E27AF9">
        <w:rPr>
          <w:color w:val="000000"/>
          <w:sz w:val="22"/>
          <w:szCs w:val="22"/>
        </w:rPr>
        <w:t xml:space="preserve"> </w:t>
      </w:r>
      <w:proofErr w:type="spellStart"/>
      <w:r w:rsidRPr="00E27AF9">
        <w:rPr>
          <w:color w:val="000000"/>
          <w:sz w:val="22"/>
          <w:szCs w:val="22"/>
        </w:rPr>
        <w:t>of</w:t>
      </w:r>
      <w:proofErr w:type="spellEnd"/>
      <w:r w:rsidRPr="00E27AF9">
        <w:rPr>
          <w:color w:val="000000"/>
          <w:sz w:val="22"/>
          <w:szCs w:val="22"/>
        </w:rPr>
        <w:t xml:space="preserve"> </w:t>
      </w:r>
      <w:proofErr w:type="spellStart"/>
      <w:r w:rsidRPr="00E27AF9">
        <w:rPr>
          <w:color w:val="000000"/>
          <w:sz w:val="22"/>
          <w:szCs w:val="22"/>
        </w:rPr>
        <w:t>cooperation</w:t>
      </w:r>
      <w:proofErr w:type="spellEnd"/>
      <w:r w:rsidRPr="00E27AF9">
        <w:rPr>
          <w:color w:val="000000"/>
          <w:sz w:val="22"/>
          <w:szCs w:val="22"/>
        </w:rPr>
        <w:t>;</w:t>
      </w:r>
    </w:p>
    <w:p w:rsidR="00C13B67" w:rsidRDefault="00C13B67" w:rsidP="003D223B">
      <w:pPr>
        <w:spacing w:after="120"/>
        <w:jc w:val="both"/>
        <w:rPr>
          <w:color w:val="000000"/>
          <w:sz w:val="22"/>
          <w:szCs w:val="22"/>
        </w:rPr>
      </w:pPr>
      <w:r>
        <w:rPr>
          <w:color w:val="000000"/>
          <w:sz w:val="22"/>
          <w:szCs w:val="22"/>
        </w:rPr>
        <w:t xml:space="preserve">Účastníci cesty provedli připravenou </w:t>
      </w:r>
      <w:proofErr w:type="spellStart"/>
      <w:r>
        <w:rPr>
          <w:color w:val="000000"/>
          <w:sz w:val="22"/>
          <w:szCs w:val="22"/>
        </w:rPr>
        <w:t>powerpointovou</w:t>
      </w:r>
      <w:proofErr w:type="spellEnd"/>
      <w:r>
        <w:rPr>
          <w:color w:val="000000"/>
          <w:sz w:val="22"/>
          <w:szCs w:val="22"/>
        </w:rPr>
        <w:t xml:space="preserve"> prezentaci projektu, jeho aktuálního plnění a časového harmonogramu.</w:t>
      </w:r>
    </w:p>
    <w:p w:rsidR="00C13B67" w:rsidRDefault="00C13B67" w:rsidP="003D223B">
      <w:pPr>
        <w:spacing w:after="120"/>
        <w:jc w:val="both"/>
        <w:rPr>
          <w:color w:val="000000"/>
          <w:sz w:val="22"/>
          <w:szCs w:val="22"/>
        </w:rPr>
      </w:pPr>
      <w:r>
        <w:rPr>
          <w:color w:val="000000"/>
          <w:sz w:val="22"/>
          <w:szCs w:val="22"/>
        </w:rPr>
        <w:t>Byla již vydána jedna z plánovaných aktivit, totiž vydání brožury k podpoře zdravé dětské obuvi v návaznosti na normy.</w:t>
      </w:r>
    </w:p>
    <w:p w:rsidR="00C13B67" w:rsidRDefault="00C13B67" w:rsidP="003D223B">
      <w:pPr>
        <w:spacing w:after="120"/>
        <w:jc w:val="both"/>
        <w:rPr>
          <w:color w:val="000000"/>
          <w:sz w:val="22"/>
          <w:szCs w:val="22"/>
        </w:rPr>
      </w:pPr>
      <w:r>
        <w:rPr>
          <w:color w:val="000000"/>
          <w:sz w:val="22"/>
          <w:szCs w:val="22"/>
        </w:rPr>
        <w:t>S </w:t>
      </w:r>
      <w:r w:rsidR="00D46A6D">
        <w:rPr>
          <w:color w:val="000000"/>
          <w:sz w:val="22"/>
          <w:szCs w:val="22"/>
        </w:rPr>
        <w:t xml:space="preserve">p. </w:t>
      </w:r>
      <w:r>
        <w:rPr>
          <w:color w:val="000000"/>
          <w:sz w:val="22"/>
          <w:szCs w:val="22"/>
        </w:rPr>
        <w:t xml:space="preserve">Florence byla diskutována a upřesněna spoluúčast </w:t>
      </w:r>
      <w:r w:rsidR="00567C75">
        <w:rPr>
          <w:color w:val="000000"/>
          <w:sz w:val="22"/>
          <w:szCs w:val="22"/>
        </w:rPr>
        <w:t>její a dalších expertů. Jedná se zejména o zapojení do mezinárodní konference k dětské obuvi.</w:t>
      </w:r>
      <w:r w:rsidR="009C4C71">
        <w:rPr>
          <w:color w:val="000000"/>
          <w:sz w:val="22"/>
          <w:szCs w:val="22"/>
        </w:rPr>
        <w:t xml:space="preserve"> Její konání zatím směřujeme na květen ve Zlíně, při příležitosti 120</w:t>
      </w:r>
      <w:r w:rsidR="00D46A6D">
        <w:rPr>
          <w:color w:val="000000"/>
          <w:sz w:val="22"/>
          <w:szCs w:val="22"/>
        </w:rPr>
        <w:t>.</w:t>
      </w:r>
      <w:r w:rsidR="009C4C71">
        <w:rPr>
          <w:color w:val="000000"/>
          <w:sz w:val="22"/>
          <w:szCs w:val="22"/>
        </w:rPr>
        <w:t xml:space="preserve"> výročí založení Baťových podniků. Toto je ale teprve projednáváno a SČS bude projektového partnera informovat až po upřesnění.</w:t>
      </w:r>
    </w:p>
    <w:p w:rsidR="003D223B" w:rsidRPr="008406AB" w:rsidRDefault="003D223B" w:rsidP="003D223B">
      <w:pPr>
        <w:spacing w:after="120"/>
        <w:jc w:val="both"/>
        <w:rPr>
          <w:color w:val="000000"/>
          <w:sz w:val="22"/>
          <w:szCs w:val="22"/>
        </w:rPr>
      </w:pPr>
      <w:r w:rsidRPr="008406AB">
        <w:rPr>
          <w:color w:val="000000"/>
          <w:sz w:val="22"/>
          <w:szCs w:val="22"/>
        </w:rPr>
        <w:t>11 h 30</w:t>
      </w:r>
      <w:r w:rsidRPr="008406AB">
        <w:rPr>
          <w:sz w:val="22"/>
          <w:szCs w:val="22"/>
        </w:rPr>
        <w:t xml:space="preserve"> </w:t>
      </w:r>
      <w:r w:rsidRPr="008406AB">
        <w:rPr>
          <w:sz w:val="22"/>
          <w:szCs w:val="22"/>
        </w:rPr>
        <w:tab/>
      </w:r>
      <w:r w:rsidRPr="008406AB">
        <w:rPr>
          <w:color w:val="000000"/>
          <w:sz w:val="22"/>
          <w:szCs w:val="22"/>
        </w:rPr>
        <w:tab/>
      </w:r>
      <w:proofErr w:type="spellStart"/>
      <w:r w:rsidRPr="008406AB">
        <w:rPr>
          <w:color w:val="000000"/>
          <w:sz w:val="22"/>
          <w:szCs w:val="22"/>
        </w:rPr>
        <w:t>Discussion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specific</w:t>
      </w:r>
      <w:proofErr w:type="spellEnd"/>
      <w:r w:rsidRPr="008406AB">
        <w:rPr>
          <w:color w:val="000000"/>
          <w:sz w:val="22"/>
          <w:szCs w:val="22"/>
        </w:rPr>
        <w:t xml:space="preserve"> </w:t>
      </w:r>
      <w:proofErr w:type="spellStart"/>
      <w:r w:rsidRPr="008406AB">
        <w:rPr>
          <w:color w:val="000000"/>
          <w:sz w:val="22"/>
          <w:szCs w:val="22"/>
        </w:rPr>
        <w:t>priorities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Annex</w:t>
      </w:r>
      <w:proofErr w:type="spellEnd"/>
      <w:r w:rsidRPr="008406AB">
        <w:rPr>
          <w:color w:val="000000"/>
          <w:sz w:val="22"/>
          <w:szCs w:val="22"/>
        </w:rPr>
        <w:t xml:space="preserve"> B </w:t>
      </w:r>
      <w:proofErr w:type="spellStart"/>
      <w:r w:rsidRPr="008406AB">
        <w:rPr>
          <w:color w:val="000000"/>
          <w:sz w:val="22"/>
          <w:szCs w:val="22"/>
        </w:rPr>
        <w:t>for</w:t>
      </w:r>
      <w:proofErr w:type="spellEnd"/>
      <w:r w:rsidRPr="008406AB">
        <w:rPr>
          <w:color w:val="000000"/>
          <w:sz w:val="22"/>
          <w:szCs w:val="22"/>
        </w:rPr>
        <w:t xml:space="preserve"> </w:t>
      </w:r>
      <w:proofErr w:type="spellStart"/>
      <w:r w:rsidRPr="008406AB">
        <w:rPr>
          <w:color w:val="000000"/>
          <w:sz w:val="22"/>
          <w:szCs w:val="22"/>
        </w:rPr>
        <w:t>cooperation</w:t>
      </w:r>
      <w:proofErr w:type="spellEnd"/>
      <w:r w:rsidRPr="008406AB">
        <w:rPr>
          <w:color w:val="000000"/>
          <w:sz w:val="22"/>
          <w:szCs w:val="22"/>
        </w:rPr>
        <w:t xml:space="preserve"> </w:t>
      </w:r>
    </w:p>
    <w:p w:rsidR="003D223B" w:rsidRPr="008406AB" w:rsidRDefault="003D223B" w:rsidP="003D223B">
      <w:pPr>
        <w:spacing w:after="120"/>
        <w:ind w:left="2124"/>
        <w:jc w:val="both"/>
        <w:rPr>
          <w:color w:val="000000"/>
          <w:sz w:val="22"/>
          <w:szCs w:val="22"/>
        </w:rPr>
      </w:pPr>
      <w:r w:rsidRPr="008406AB">
        <w:rPr>
          <w:color w:val="000000"/>
          <w:sz w:val="22"/>
          <w:szCs w:val="22"/>
        </w:rPr>
        <w:t>(</w:t>
      </w:r>
      <w:proofErr w:type="spellStart"/>
      <w:r w:rsidRPr="008406AB">
        <w:rPr>
          <w:color w:val="000000"/>
          <w:sz w:val="22"/>
          <w:szCs w:val="22"/>
        </w:rPr>
        <w:t>Vulnerable</w:t>
      </w:r>
      <w:proofErr w:type="spellEnd"/>
      <w:r w:rsidRPr="008406AB">
        <w:rPr>
          <w:color w:val="000000"/>
          <w:sz w:val="22"/>
          <w:szCs w:val="22"/>
        </w:rPr>
        <w:t xml:space="preserve"> </w:t>
      </w:r>
      <w:proofErr w:type="spellStart"/>
      <w:r w:rsidRPr="008406AB">
        <w:rPr>
          <w:color w:val="000000"/>
          <w:sz w:val="22"/>
          <w:szCs w:val="22"/>
        </w:rPr>
        <w:t>consumer</w:t>
      </w:r>
      <w:proofErr w:type="spellEnd"/>
      <w:r w:rsidRPr="008406AB">
        <w:rPr>
          <w:color w:val="000000"/>
          <w:sz w:val="22"/>
          <w:szCs w:val="22"/>
        </w:rPr>
        <w:t xml:space="preserve"> </w:t>
      </w:r>
      <w:proofErr w:type="spellStart"/>
      <w:r w:rsidRPr="008406AB">
        <w:rPr>
          <w:color w:val="000000"/>
          <w:sz w:val="22"/>
          <w:szCs w:val="22"/>
        </w:rPr>
        <w:t>groups</w:t>
      </w:r>
      <w:proofErr w:type="spellEnd"/>
      <w:r w:rsidRPr="008406AB">
        <w:rPr>
          <w:color w:val="000000"/>
          <w:sz w:val="22"/>
          <w:szCs w:val="22"/>
        </w:rPr>
        <w:t xml:space="preserve">, </w:t>
      </w:r>
      <w:proofErr w:type="spellStart"/>
      <w:r w:rsidRPr="008406AB">
        <w:rPr>
          <w:color w:val="000000"/>
          <w:sz w:val="22"/>
          <w:szCs w:val="22"/>
        </w:rPr>
        <w:t>children's</w:t>
      </w:r>
      <w:proofErr w:type="spellEnd"/>
      <w:r w:rsidRPr="008406AB">
        <w:rPr>
          <w:color w:val="000000"/>
          <w:sz w:val="22"/>
          <w:szCs w:val="22"/>
        </w:rPr>
        <w:t xml:space="preserve"> </w:t>
      </w:r>
      <w:proofErr w:type="spellStart"/>
      <w:r w:rsidRPr="008406AB">
        <w:rPr>
          <w:color w:val="000000"/>
          <w:sz w:val="22"/>
          <w:szCs w:val="22"/>
        </w:rPr>
        <w:t>products</w:t>
      </w:r>
      <w:proofErr w:type="spellEnd"/>
      <w:r w:rsidRPr="008406AB">
        <w:rPr>
          <w:color w:val="000000"/>
          <w:sz w:val="22"/>
          <w:szCs w:val="22"/>
        </w:rPr>
        <w:t xml:space="preserve">, </w:t>
      </w:r>
      <w:proofErr w:type="spellStart"/>
      <w:r w:rsidRPr="008406AB">
        <w:rPr>
          <w:color w:val="000000"/>
          <w:sz w:val="22"/>
          <w:szCs w:val="22"/>
        </w:rPr>
        <w:t>footwear</w:t>
      </w:r>
      <w:proofErr w:type="spellEnd"/>
      <w:r w:rsidRPr="008406AB">
        <w:rPr>
          <w:color w:val="000000"/>
          <w:sz w:val="22"/>
          <w:szCs w:val="22"/>
        </w:rPr>
        <w:t xml:space="preserve"> and </w:t>
      </w:r>
      <w:proofErr w:type="spellStart"/>
      <w:r w:rsidRPr="008406AB">
        <w:rPr>
          <w:color w:val="000000"/>
          <w:sz w:val="22"/>
          <w:szCs w:val="22"/>
        </w:rPr>
        <w:t>textiles</w:t>
      </w:r>
      <w:proofErr w:type="spellEnd"/>
      <w:r w:rsidRPr="008406AB">
        <w:rPr>
          <w:color w:val="000000"/>
          <w:sz w:val="22"/>
          <w:szCs w:val="22"/>
        </w:rPr>
        <w:t>)</w:t>
      </w:r>
    </w:p>
    <w:p w:rsidR="009C4C71" w:rsidRDefault="00876673" w:rsidP="003D223B">
      <w:pPr>
        <w:spacing w:after="120"/>
        <w:jc w:val="both"/>
        <w:rPr>
          <w:color w:val="000000"/>
          <w:sz w:val="22"/>
          <w:szCs w:val="22"/>
        </w:rPr>
      </w:pPr>
      <w:r>
        <w:rPr>
          <w:color w:val="000000"/>
          <w:sz w:val="22"/>
          <w:szCs w:val="22"/>
        </w:rPr>
        <w:t>Účastníci cesty zde podrobněji rekapitulovali své priority ve vztahu k těmto segmentům trhu</w:t>
      </w:r>
      <w:r w:rsidR="008B1213">
        <w:rPr>
          <w:color w:val="000000"/>
          <w:sz w:val="22"/>
          <w:szCs w:val="22"/>
        </w:rPr>
        <w:t xml:space="preserve"> dle přílohy 3. Aktivity SČS jsou ve značné míře na oblast zranitelných spotřebitelů zaměřovány.</w:t>
      </w:r>
      <w:r w:rsidR="00E27AF9">
        <w:rPr>
          <w:color w:val="000000"/>
          <w:sz w:val="22"/>
          <w:szCs w:val="22"/>
        </w:rPr>
        <w:t xml:space="preserve"> Informovali např. o značce pro bezpečnou dětskou obuv, anebo pro bezpečné dětské </w:t>
      </w:r>
      <w:proofErr w:type="gramStart"/>
      <w:r w:rsidR="00E27AF9">
        <w:rPr>
          <w:color w:val="000000"/>
          <w:sz w:val="22"/>
          <w:szCs w:val="22"/>
        </w:rPr>
        <w:t xml:space="preserve">hřiště – </w:t>
      </w:r>
      <w:r w:rsidR="00D46A6D">
        <w:rPr>
          <w:color w:val="000000"/>
          <w:sz w:val="22"/>
          <w:szCs w:val="22"/>
        </w:rPr>
        <w:t xml:space="preserve">               </w:t>
      </w:r>
      <w:r w:rsidR="00E27AF9">
        <w:rPr>
          <w:color w:val="000000"/>
          <w:sz w:val="22"/>
          <w:szCs w:val="22"/>
        </w:rPr>
        <w:t>o principech</w:t>
      </w:r>
      <w:proofErr w:type="gramEnd"/>
      <w:r w:rsidR="00E27AF9">
        <w:rPr>
          <w:color w:val="000000"/>
          <w:sz w:val="22"/>
          <w:szCs w:val="22"/>
        </w:rPr>
        <w:t xml:space="preserve"> jejich přidělování a funkci.</w:t>
      </w:r>
    </w:p>
    <w:p w:rsidR="008B1213" w:rsidRDefault="008B1213" w:rsidP="003D223B">
      <w:pPr>
        <w:spacing w:after="120"/>
        <w:jc w:val="both"/>
        <w:rPr>
          <w:color w:val="000000"/>
          <w:sz w:val="22"/>
          <w:szCs w:val="22"/>
        </w:rPr>
      </w:pPr>
      <w:r>
        <w:rPr>
          <w:color w:val="000000"/>
          <w:sz w:val="22"/>
          <w:szCs w:val="22"/>
        </w:rPr>
        <w:t>FRC podal informace o funkci národní databáze úrazů a zranění. Sdělili např., že na základě tohoto systému byly identifikovány konkrétní nebezpečné výrobky (lyžařská obuv způsobovala zlomeniny nohy). Bohužel, český model zatím takovouto identifikaci nebezpečného výrobku neumožňuje, neboť nezahrnuje informace, které by k tomu vedly.</w:t>
      </w:r>
    </w:p>
    <w:p w:rsidR="00D46A6D" w:rsidRDefault="008B1213" w:rsidP="003D223B">
      <w:pPr>
        <w:spacing w:after="120"/>
        <w:jc w:val="both"/>
        <w:rPr>
          <w:color w:val="000000"/>
          <w:sz w:val="22"/>
          <w:szCs w:val="22"/>
        </w:rPr>
      </w:pPr>
      <w:r>
        <w:rPr>
          <w:color w:val="000000"/>
          <w:sz w:val="22"/>
          <w:szCs w:val="22"/>
        </w:rPr>
        <w:t xml:space="preserve">Na podnět účastníků cesty byl diskutován pracovní plán ISO COPOLCO na rok 2014 (příloha 4) a </w:t>
      </w:r>
      <w:r w:rsidR="00E27AF9">
        <w:rPr>
          <w:color w:val="000000"/>
          <w:sz w:val="22"/>
          <w:szCs w:val="22"/>
        </w:rPr>
        <w:t>dohodnuta předběžná spolupráce na některých tématech. Prioritou SČS je zejména finalizace Pokynu pro tvorbu norem s ohledem na bezpečnost dětí, ale i další.</w:t>
      </w:r>
    </w:p>
    <w:p w:rsidR="003D223B" w:rsidRPr="008406AB" w:rsidRDefault="003D223B" w:rsidP="003D223B">
      <w:pPr>
        <w:spacing w:after="120"/>
        <w:jc w:val="both"/>
        <w:rPr>
          <w:color w:val="000000"/>
          <w:sz w:val="22"/>
          <w:szCs w:val="22"/>
        </w:rPr>
      </w:pPr>
      <w:r w:rsidRPr="008406AB">
        <w:rPr>
          <w:color w:val="000000"/>
          <w:sz w:val="22"/>
          <w:szCs w:val="22"/>
        </w:rPr>
        <w:t xml:space="preserve">14 h 00 </w:t>
      </w:r>
      <w:r w:rsidRPr="008406AB">
        <w:rPr>
          <w:color w:val="000000"/>
          <w:sz w:val="22"/>
          <w:szCs w:val="22"/>
        </w:rPr>
        <w:tab/>
      </w:r>
      <w:r w:rsidRPr="008406AB">
        <w:rPr>
          <w:color w:val="000000"/>
          <w:sz w:val="22"/>
          <w:szCs w:val="22"/>
        </w:rPr>
        <w:tab/>
      </w:r>
      <w:proofErr w:type="spellStart"/>
      <w:r w:rsidRPr="008406AB">
        <w:rPr>
          <w:color w:val="000000"/>
          <w:sz w:val="22"/>
          <w:szCs w:val="22"/>
        </w:rPr>
        <w:t>Discussion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specific</w:t>
      </w:r>
      <w:proofErr w:type="spellEnd"/>
      <w:r w:rsidRPr="008406AB">
        <w:rPr>
          <w:color w:val="000000"/>
          <w:sz w:val="22"/>
          <w:szCs w:val="22"/>
        </w:rPr>
        <w:t xml:space="preserve"> </w:t>
      </w:r>
      <w:proofErr w:type="spellStart"/>
      <w:r w:rsidRPr="008406AB">
        <w:rPr>
          <w:color w:val="000000"/>
          <w:sz w:val="22"/>
          <w:szCs w:val="22"/>
        </w:rPr>
        <w:t>priorities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Annex</w:t>
      </w:r>
      <w:proofErr w:type="spellEnd"/>
      <w:r w:rsidRPr="008406AB">
        <w:rPr>
          <w:color w:val="000000"/>
          <w:sz w:val="22"/>
          <w:szCs w:val="22"/>
        </w:rPr>
        <w:t xml:space="preserve"> B </w:t>
      </w:r>
      <w:proofErr w:type="spellStart"/>
      <w:r w:rsidRPr="008406AB">
        <w:rPr>
          <w:color w:val="000000"/>
          <w:sz w:val="22"/>
          <w:szCs w:val="22"/>
        </w:rPr>
        <w:t>for</w:t>
      </w:r>
      <w:proofErr w:type="spellEnd"/>
      <w:r w:rsidRPr="008406AB">
        <w:rPr>
          <w:color w:val="000000"/>
          <w:sz w:val="22"/>
          <w:szCs w:val="22"/>
        </w:rPr>
        <w:t xml:space="preserve"> </w:t>
      </w:r>
      <w:proofErr w:type="spellStart"/>
      <w:r w:rsidRPr="008406AB">
        <w:rPr>
          <w:color w:val="000000"/>
          <w:sz w:val="22"/>
          <w:szCs w:val="22"/>
        </w:rPr>
        <w:t>cooperation</w:t>
      </w:r>
      <w:proofErr w:type="spellEnd"/>
      <w:r w:rsidRPr="008406AB">
        <w:rPr>
          <w:color w:val="000000"/>
          <w:sz w:val="22"/>
          <w:szCs w:val="22"/>
        </w:rPr>
        <w:t xml:space="preserve"> </w:t>
      </w:r>
    </w:p>
    <w:p w:rsidR="003D223B" w:rsidRDefault="003D223B" w:rsidP="003D223B">
      <w:pPr>
        <w:spacing w:after="120"/>
        <w:ind w:left="2124"/>
        <w:jc w:val="both"/>
        <w:rPr>
          <w:color w:val="000000"/>
          <w:sz w:val="22"/>
          <w:szCs w:val="22"/>
        </w:rPr>
      </w:pPr>
      <w:r w:rsidRPr="008406AB">
        <w:rPr>
          <w:color w:val="000000"/>
          <w:sz w:val="22"/>
          <w:szCs w:val="22"/>
        </w:rPr>
        <w:t>(</w:t>
      </w:r>
      <w:proofErr w:type="spellStart"/>
      <w:r w:rsidRPr="008406AB">
        <w:rPr>
          <w:color w:val="000000"/>
          <w:sz w:val="22"/>
          <w:szCs w:val="22"/>
        </w:rPr>
        <w:t>quality</w:t>
      </w:r>
      <w:proofErr w:type="spellEnd"/>
      <w:r w:rsidRPr="008406AB">
        <w:rPr>
          <w:color w:val="000000"/>
          <w:sz w:val="22"/>
          <w:szCs w:val="22"/>
        </w:rPr>
        <w:t xml:space="preserve"> and food </w:t>
      </w:r>
      <w:proofErr w:type="spellStart"/>
      <w:r w:rsidRPr="008406AB">
        <w:rPr>
          <w:color w:val="000000"/>
          <w:sz w:val="22"/>
          <w:szCs w:val="22"/>
        </w:rPr>
        <w:t>safety</w:t>
      </w:r>
      <w:proofErr w:type="spellEnd"/>
      <w:r w:rsidRPr="008406AB">
        <w:rPr>
          <w:color w:val="000000"/>
          <w:sz w:val="22"/>
          <w:szCs w:val="22"/>
        </w:rPr>
        <w:t xml:space="preserve">, public </w:t>
      </w:r>
      <w:proofErr w:type="spellStart"/>
      <w:r w:rsidRPr="008406AB">
        <w:rPr>
          <w:color w:val="000000"/>
          <w:sz w:val="22"/>
          <w:szCs w:val="22"/>
        </w:rPr>
        <w:t>services</w:t>
      </w:r>
      <w:proofErr w:type="spellEnd"/>
      <w:r w:rsidRPr="008406AB">
        <w:rPr>
          <w:color w:val="000000"/>
          <w:sz w:val="22"/>
          <w:szCs w:val="22"/>
        </w:rPr>
        <w:t xml:space="preserve">, </w:t>
      </w:r>
      <w:proofErr w:type="spellStart"/>
      <w:r w:rsidRPr="008406AB">
        <w:rPr>
          <w:color w:val="000000"/>
          <w:sz w:val="22"/>
          <w:szCs w:val="22"/>
        </w:rPr>
        <w:t>including</w:t>
      </w:r>
      <w:proofErr w:type="spellEnd"/>
      <w:r w:rsidRPr="008406AB">
        <w:rPr>
          <w:color w:val="000000"/>
          <w:sz w:val="22"/>
          <w:szCs w:val="22"/>
        </w:rPr>
        <w:t xml:space="preserve"> </w:t>
      </w:r>
      <w:proofErr w:type="spellStart"/>
      <w:r w:rsidRPr="008406AB">
        <w:rPr>
          <w:color w:val="000000"/>
          <w:sz w:val="22"/>
          <w:szCs w:val="22"/>
        </w:rPr>
        <w:t>passenger</w:t>
      </w:r>
      <w:proofErr w:type="spellEnd"/>
      <w:r w:rsidRPr="008406AB">
        <w:rPr>
          <w:color w:val="000000"/>
          <w:sz w:val="22"/>
          <w:szCs w:val="22"/>
        </w:rPr>
        <w:t xml:space="preserve"> </w:t>
      </w:r>
      <w:proofErr w:type="spellStart"/>
      <w:r w:rsidRPr="008406AB">
        <w:rPr>
          <w:color w:val="000000"/>
          <w:sz w:val="22"/>
          <w:szCs w:val="22"/>
        </w:rPr>
        <w:t>rail</w:t>
      </w:r>
      <w:proofErr w:type="spellEnd"/>
      <w:r w:rsidRPr="008406AB">
        <w:rPr>
          <w:color w:val="000000"/>
          <w:sz w:val="22"/>
          <w:szCs w:val="22"/>
        </w:rPr>
        <w:t xml:space="preserve"> and </w:t>
      </w:r>
      <w:proofErr w:type="spellStart"/>
      <w:r w:rsidRPr="008406AB">
        <w:rPr>
          <w:color w:val="000000"/>
          <w:sz w:val="22"/>
          <w:szCs w:val="22"/>
        </w:rPr>
        <w:t>urban</w:t>
      </w:r>
      <w:proofErr w:type="spellEnd"/>
      <w:r w:rsidRPr="008406AB">
        <w:rPr>
          <w:color w:val="000000"/>
          <w:sz w:val="22"/>
          <w:szCs w:val="22"/>
        </w:rPr>
        <w:t xml:space="preserve"> transport, </w:t>
      </w:r>
      <w:proofErr w:type="spellStart"/>
      <w:r w:rsidRPr="008406AB">
        <w:rPr>
          <w:color w:val="000000"/>
          <w:sz w:val="22"/>
          <w:szCs w:val="22"/>
        </w:rPr>
        <w:t>standardization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services</w:t>
      </w:r>
      <w:proofErr w:type="spellEnd"/>
      <w:r w:rsidRPr="008406AB">
        <w:rPr>
          <w:color w:val="000000"/>
          <w:sz w:val="22"/>
          <w:szCs w:val="22"/>
        </w:rPr>
        <w:t xml:space="preserve"> in </w:t>
      </w:r>
      <w:proofErr w:type="spellStart"/>
      <w:r w:rsidRPr="008406AB">
        <w:rPr>
          <w:color w:val="000000"/>
          <w:sz w:val="22"/>
          <w:szCs w:val="22"/>
        </w:rPr>
        <w:t>tourism</w:t>
      </w:r>
      <w:proofErr w:type="spellEnd"/>
      <w:r w:rsidRPr="008406AB">
        <w:rPr>
          <w:color w:val="000000"/>
          <w:sz w:val="22"/>
          <w:szCs w:val="22"/>
        </w:rPr>
        <w:t>)</w:t>
      </w:r>
    </w:p>
    <w:p w:rsidR="00876673" w:rsidRDefault="009C4C71" w:rsidP="009C4C71">
      <w:pPr>
        <w:spacing w:after="120"/>
        <w:jc w:val="both"/>
        <w:rPr>
          <w:color w:val="000000"/>
          <w:sz w:val="22"/>
          <w:szCs w:val="22"/>
        </w:rPr>
      </w:pPr>
      <w:r>
        <w:rPr>
          <w:color w:val="000000"/>
          <w:sz w:val="22"/>
          <w:szCs w:val="22"/>
        </w:rPr>
        <w:lastRenderedPageBreak/>
        <w:t xml:space="preserve">Projektový partner podal informace o tom, jaký je ve Švýcarsku vývoj v normalizaci v oblastech, které si SČS dalo jako klíčové sektory k projednání. Zejména byla diskutována oblast turistických služeb. Účastníkům cesty se dostalo zevrubné informace. </w:t>
      </w:r>
    </w:p>
    <w:p w:rsidR="00876673" w:rsidRDefault="009C4C71" w:rsidP="009C4C71">
      <w:pPr>
        <w:spacing w:after="120"/>
        <w:jc w:val="both"/>
        <w:rPr>
          <w:color w:val="000000"/>
          <w:sz w:val="22"/>
          <w:szCs w:val="22"/>
        </w:rPr>
      </w:pPr>
      <w:r>
        <w:rPr>
          <w:color w:val="000000"/>
          <w:sz w:val="22"/>
          <w:szCs w:val="22"/>
        </w:rPr>
        <w:t>Prioritou v tomto segmentu je tzv. „</w:t>
      </w:r>
      <w:proofErr w:type="spellStart"/>
      <w:r>
        <w:rPr>
          <w:color w:val="000000"/>
          <w:sz w:val="22"/>
          <w:szCs w:val="22"/>
        </w:rPr>
        <w:t>adventure</w:t>
      </w:r>
      <w:proofErr w:type="spellEnd"/>
      <w:r>
        <w:rPr>
          <w:color w:val="000000"/>
          <w:sz w:val="22"/>
          <w:szCs w:val="22"/>
        </w:rPr>
        <w:t>“ turi</w:t>
      </w:r>
      <w:r w:rsidR="00D46A6D">
        <w:rPr>
          <w:color w:val="000000"/>
          <w:sz w:val="22"/>
          <w:szCs w:val="22"/>
        </w:rPr>
        <w:t>s</w:t>
      </w:r>
      <w:r>
        <w:rPr>
          <w:color w:val="000000"/>
          <w:sz w:val="22"/>
          <w:szCs w:val="22"/>
        </w:rPr>
        <w:t xml:space="preserve">mus a spojené služby. To i v souladu s našimi prioritami, neboť u nás byly zaznamenány i smrtelné případy uživatelů těchto služeb. </w:t>
      </w:r>
    </w:p>
    <w:p w:rsidR="00876673" w:rsidRDefault="009C4C71" w:rsidP="009C4C71">
      <w:pPr>
        <w:spacing w:after="120"/>
        <w:jc w:val="both"/>
        <w:rPr>
          <w:color w:val="000000"/>
          <w:sz w:val="22"/>
          <w:szCs w:val="22"/>
        </w:rPr>
      </w:pPr>
      <w:r>
        <w:rPr>
          <w:color w:val="000000"/>
          <w:sz w:val="22"/>
          <w:szCs w:val="22"/>
        </w:rPr>
        <w:t xml:space="preserve">FRC účastníkům cesty popsal rozvinutý </w:t>
      </w:r>
      <w:r w:rsidR="00876673">
        <w:rPr>
          <w:color w:val="000000"/>
          <w:sz w:val="22"/>
          <w:szCs w:val="22"/>
        </w:rPr>
        <w:t xml:space="preserve">privátní </w:t>
      </w:r>
      <w:r>
        <w:rPr>
          <w:color w:val="000000"/>
          <w:sz w:val="22"/>
          <w:szCs w:val="22"/>
        </w:rPr>
        <w:t>systém standardů aplikovaných v některých turistických službách</w:t>
      </w:r>
      <w:r w:rsidR="00876673">
        <w:rPr>
          <w:color w:val="000000"/>
          <w:sz w:val="22"/>
          <w:szCs w:val="22"/>
        </w:rPr>
        <w:t>, zejména ubytovacích. Jedná se o systém, který je nyní zaváděn MMR (převzetí z Německa). FRC poskytne SČS kontakty na držitele značky, abychom mohli zavádění systému v ČR konzultovat.</w:t>
      </w:r>
    </w:p>
    <w:p w:rsidR="00876673" w:rsidRDefault="00876673" w:rsidP="009C4C71">
      <w:pPr>
        <w:spacing w:after="120"/>
        <w:jc w:val="both"/>
        <w:rPr>
          <w:color w:val="000000"/>
          <w:sz w:val="22"/>
          <w:szCs w:val="22"/>
        </w:rPr>
      </w:pPr>
      <w:r>
        <w:rPr>
          <w:color w:val="000000"/>
          <w:sz w:val="22"/>
          <w:szCs w:val="22"/>
        </w:rPr>
        <w:t xml:space="preserve">Zvláštní normy vznikají pro různé specificky zaměřené hotely, </w:t>
      </w:r>
      <w:proofErr w:type="gramStart"/>
      <w:r>
        <w:rPr>
          <w:color w:val="000000"/>
          <w:sz w:val="22"/>
          <w:szCs w:val="22"/>
        </w:rPr>
        <w:t xml:space="preserve">např. </w:t>
      </w:r>
      <w:r w:rsidR="00D46A6D">
        <w:rPr>
          <w:color w:val="000000"/>
          <w:sz w:val="22"/>
          <w:szCs w:val="22"/>
        </w:rPr>
        <w:t>,</w:t>
      </w:r>
      <w:proofErr w:type="spellStart"/>
      <w:r>
        <w:rPr>
          <w:color w:val="000000"/>
          <w:sz w:val="22"/>
          <w:szCs w:val="22"/>
        </w:rPr>
        <w:t>kids</w:t>
      </w:r>
      <w:proofErr w:type="spellEnd"/>
      <w:proofErr w:type="gramEnd"/>
      <w:r>
        <w:rPr>
          <w:color w:val="000000"/>
          <w:sz w:val="22"/>
          <w:szCs w:val="22"/>
        </w:rPr>
        <w:t xml:space="preserve">‘ </w:t>
      </w:r>
      <w:proofErr w:type="spellStart"/>
      <w:r>
        <w:rPr>
          <w:color w:val="000000"/>
          <w:sz w:val="22"/>
          <w:szCs w:val="22"/>
        </w:rPr>
        <w:t>hotels</w:t>
      </w:r>
      <w:proofErr w:type="spellEnd"/>
      <w:r>
        <w:rPr>
          <w:color w:val="000000"/>
          <w:sz w:val="22"/>
          <w:szCs w:val="22"/>
        </w:rPr>
        <w:t xml:space="preserve">, apod. </w:t>
      </w:r>
    </w:p>
    <w:p w:rsidR="009C4C71" w:rsidRDefault="00876673" w:rsidP="009C4C71">
      <w:pPr>
        <w:spacing w:after="120"/>
        <w:jc w:val="both"/>
        <w:rPr>
          <w:color w:val="000000"/>
          <w:sz w:val="22"/>
          <w:szCs w:val="22"/>
        </w:rPr>
      </w:pPr>
      <w:r>
        <w:rPr>
          <w:color w:val="000000"/>
          <w:sz w:val="22"/>
          <w:szCs w:val="22"/>
        </w:rPr>
        <w:t>Ve vztahu k bezpečnosti hotelů aj. služeb byly diskutovány vztahy regulace a nezávazných norem. Účastníci cesty informovali o svých zkušenostech s legislativní definicí obecně bezpečné služby, kterou se snaží na národní úrovni prosadit. FRC prezentoval Švýcarsko jako liberální zemi se preferencí věci neregulovat, když to není nezbytné, což je plně v souladu se strategií SČS.</w:t>
      </w:r>
    </w:p>
    <w:p w:rsidR="00D46A6D" w:rsidRDefault="00876673" w:rsidP="009C4C71">
      <w:pPr>
        <w:spacing w:after="120"/>
        <w:jc w:val="both"/>
        <w:rPr>
          <w:color w:val="000000"/>
          <w:sz w:val="22"/>
          <w:szCs w:val="22"/>
        </w:rPr>
      </w:pPr>
      <w:r>
        <w:rPr>
          <w:color w:val="000000"/>
          <w:sz w:val="22"/>
          <w:szCs w:val="22"/>
        </w:rPr>
        <w:t>K ostatním tématům (veřejná doprava apod.) nemá projektový partner nyní dostatek informací a budou předmětem příští spolupráce.</w:t>
      </w:r>
    </w:p>
    <w:p w:rsidR="003D223B" w:rsidRPr="008406AB" w:rsidRDefault="003D223B" w:rsidP="003D223B">
      <w:pPr>
        <w:spacing w:after="120"/>
        <w:ind w:left="2127" w:hanging="2127"/>
        <w:jc w:val="both"/>
        <w:rPr>
          <w:color w:val="000000"/>
          <w:sz w:val="22"/>
          <w:szCs w:val="22"/>
        </w:rPr>
      </w:pPr>
      <w:r w:rsidRPr="008406AB">
        <w:rPr>
          <w:color w:val="000000"/>
          <w:sz w:val="22"/>
          <w:szCs w:val="22"/>
        </w:rPr>
        <w:t>15 h 00</w:t>
      </w:r>
      <w:r w:rsidRPr="008406AB">
        <w:rPr>
          <w:sz w:val="22"/>
          <w:szCs w:val="22"/>
        </w:rPr>
        <w:t xml:space="preserve"> </w:t>
      </w:r>
      <w:r w:rsidRPr="008406AB">
        <w:rPr>
          <w:sz w:val="22"/>
          <w:szCs w:val="22"/>
        </w:rPr>
        <w:tab/>
        <w:t>M</w:t>
      </w:r>
      <w:r w:rsidRPr="008406AB">
        <w:rPr>
          <w:color w:val="000000"/>
          <w:sz w:val="22"/>
          <w:szCs w:val="22"/>
        </w:rPr>
        <w:t xml:space="preserve">eeting </w:t>
      </w:r>
      <w:proofErr w:type="spellStart"/>
      <w:r w:rsidRPr="008406AB">
        <w:rPr>
          <w:color w:val="000000"/>
          <w:sz w:val="22"/>
          <w:szCs w:val="22"/>
        </w:rPr>
        <w:t>with</w:t>
      </w:r>
      <w:proofErr w:type="spellEnd"/>
      <w:r w:rsidRPr="008406AB">
        <w:rPr>
          <w:color w:val="000000"/>
          <w:sz w:val="22"/>
          <w:szCs w:val="22"/>
        </w:rPr>
        <w:t xml:space="preserve"> FRC</w:t>
      </w:r>
    </w:p>
    <w:p w:rsidR="003D223B" w:rsidRPr="008406AB" w:rsidRDefault="003D223B" w:rsidP="003D223B">
      <w:pPr>
        <w:spacing w:after="120"/>
        <w:ind w:left="1416" w:firstLine="708"/>
        <w:jc w:val="both"/>
        <w:rPr>
          <w:color w:val="000000"/>
          <w:sz w:val="22"/>
          <w:szCs w:val="22"/>
        </w:rPr>
      </w:pPr>
      <w:proofErr w:type="spellStart"/>
      <w:r w:rsidRPr="008406AB">
        <w:rPr>
          <w:color w:val="000000"/>
          <w:sz w:val="22"/>
          <w:szCs w:val="22"/>
        </w:rPr>
        <w:t>Evaluation</w:t>
      </w:r>
      <w:proofErr w:type="spellEnd"/>
      <w:r w:rsidRPr="008406AB">
        <w:rPr>
          <w:color w:val="000000"/>
          <w:sz w:val="22"/>
          <w:szCs w:val="22"/>
        </w:rPr>
        <w:t xml:space="preserve">, </w:t>
      </w:r>
      <w:proofErr w:type="spellStart"/>
      <w:r w:rsidRPr="008406AB">
        <w:rPr>
          <w:color w:val="000000"/>
          <w:sz w:val="22"/>
          <w:szCs w:val="22"/>
        </w:rPr>
        <w:t>further</w:t>
      </w:r>
      <w:proofErr w:type="spellEnd"/>
      <w:r w:rsidRPr="008406AB">
        <w:rPr>
          <w:color w:val="000000"/>
          <w:sz w:val="22"/>
          <w:szCs w:val="22"/>
        </w:rPr>
        <w:t xml:space="preserve"> </w:t>
      </w:r>
      <w:proofErr w:type="spellStart"/>
      <w:r w:rsidRPr="008406AB">
        <w:rPr>
          <w:color w:val="000000"/>
          <w:sz w:val="22"/>
          <w:szCs w:val="22"/>
        </w:rPr>
        <w:t>steps</w:t>
      </w:r>
      <w:proofErr w:type="spellEnd"/>
      <w:r w:rsidRPr="008406AB">
        <w:rPr>
          <w:color w:val="000000"/>
          <w:sz w:val="22"/>
          <w:szCs w:val="22"/>
        </w:rPr>
        <w:t xml:space="preserve">, </w:t>
      </w:r>
      <w:proofErr w:type="spellStart"/>
      <w:r w:rsidRPr="008406AB">
        <w:rPr>
          <w:color w:val="000000"/>
          <w:sz w:val="22"/>
          <w:szCs w:val="22"/>
        </w:rPr>
        <w:t>conclusion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study tour.</w:t>
      </w:r>
    </w:p>
    <w:p w:rsidR="008D7E3F" w:rsidRDefault="00E27AF9" w:rsidP="008D7E3F">
      <w:pPr>
        <w:ind w:right="-426"/>
        <w:jc w:val="both"/>
        <w:rPr>
          <w:sz w:val="22"/>
          <w:szCs w:val="22"/>
        </w:rPr>
      </w:pPr>
      <w:r>
        <w:rPr>
          <w:sz w:val="22"/>
          <w:szCs w:val="22"/>
        </w:rPr>
        <w:t xml:space="preserve">Účastníci cesty poděkovali </w:t>
      </w:r>
      <w:r w:rsidR="00D46A6D">
        <w:rPr>
          <w:sz w:val="22"/>
          <w:szCs w:val="22"/>
        </w:rPr>
        <w:t xml:space="preserve">p. </w:t>
      </w:r>
      <w:r>
        <w:rPr>
          <w:sz w:val="22"/>
          <w:szCs w:val="22"/>
        </w:rPr>
        <w:t>Florence za excelentní přípravu a organizaci celé návštěvy. Byla upřesněna fakturace za expertní dny v souladu se smlouvou o partnerství.</w:t>
      </w:r>
    </w:p>
    <w:p w:rsidR="00E27AF9" w:rsidRPr="008406AB" w:rsidRDefault="00E27AF9" w:rsidP="008D7E3F">
      <w:pPr>
        <w:ind w:right="-426"/>
        <w:jc w:val="both"/>
        <w:rPr>
          <w:sz w:val="22"/>
          <w:szCs w:val="22"/>
        </w:rPr>
      </w:pPr>
    </w:p>
    <w:p w:rsidR="008D7E3F" w:rsidRPr="008406AB" w:rsidRDefault="008D7E3F" w:rsidP="008D7E3F">
      <w:pPr>
        <w:numPr>
          <w:ilvl w:val="0"/>
          <w:numId w:val="4"/>
        </w:numPr>
        <w:tabs>
          <w:tab w:val="num" w:pos="1785"/>
        </w:tabs>
        <w:ind w:right="-426"/>
        <w:rPr>
          <w:b/>
          <w:sz w:val="22"/>
          <w:szCs w:val="22"/>
        </w:rPr>
      </w:pPr>
      <w:r w:rsidRPr="008406AB">
        <w:rPr>
          <w:b/>
          <w:sz w:val="22"/>
          <w:szCs w:val="22"/>
        </w:rPr>
        <w:t>průběh a výsledky jednání a konzultací konaných mimo program</w:t>
      </w:r>
    </w:p>
    <w:p w:rsidR="008D7E3F" w:rsidRPr="008406AB" w:rsidRDefault="008D7E3F" w:rsidP="008D7E3F">
      <w:pPr>
        <w:tabs>
          <w:tab w:val="num" w:pos="1785"/>
        </w:tabs>
        <w:ind w:left="360" w:right="-426"/>
        <w:rPr>
          <w:sz w:val="22"/>
          <w:szCs w:val="22"/>
        </w:rPr>
      </w:pPr>
    </w:p>
    <w:p w:rsidR="008D7E3F" w:rsidRPr="008406AB" w:rsidRDefault="00BC0F61" w:rsidP="008D7E3F">
      <w:pPr>
        <w:ind w:left="360" w:right="-426"/>
        <w:rPr>
          <w:sz w:val="22"/>
          <w:szCs w:val="22"/>
        </w:rPr>
      </w:pPr>
      <w:r w:rsidRPr="008406AB">
        <w:rPr>
          <w:sz w:val="22"/>
          <w:szCs w:val="22"/>
        </w:rPr>
        <w:t>N/A</w:t>
      </w:r>
    </w:p>
    <w:p w:rsidR="008D7E3F" w:rsidRPr="008406AB" w:rsidRDefault="008D7E3F" w:rsidP="008D7E3F">
      <w:pPr>
        <w:ind w:left="360" w:right="-426"/>
        <w:rPr>
          <w:sz w:val="22"/>
          <w:szCs w:val="22"/>
        </w:rPr>
      </w:pPr>
    </w:p>
    <w:p w:rsidR="00D46A6D" w:rsidRDefault="008D7E3F" w:rsidP="008D7E3F">
      <w:pPr>
        <w:numPr>
          <w:ilvl w:val="0"/>
          <w:numId w:val="4"/>
        </w:numPr>
        <w:tabs>
          <w:tab w:val="num" w:pos="1785"/>
        </w:tabs>
        <w:ind w:right="-426"/>
        <w:rPr>
          <w:b/>
          <w:sz w:val="22"/>
          <w:szCs w:val="22"/>
        </w:rPr>
      </w:pPr>
      <w:r w:rsidRPr="008406AB">
        <w:rPr>
          <w:b/>
          <w:sz w:val="22"/>
          <w:szCs w:val="22"/>
        </w:rPr>
        <w:t>seznam získané dokumentace</w:t>
      </w:r>
    </w:p>
    <w:p w:rsidR="00D46A6D" w:rsidRDefault="00D46A6D" w:rsidP="00D46A6D">
      <w:pPr>
        <w:ind w:left="360" w:right="-426"/>
        <w:rPr>
          <w:b/>
          <w:sz w:val="22"/>
          <w:szCs w:val="22"/>
        </w:rPr>
      </w:pPr>
    </w:p>
    <w:p w:rsidR="008D7E3F" w:rsidRPr="00D46A6D" w:rsidRDefault="008D7E3F" w:rsidP="00D46A6D">
      <w:pPr>
        <w:ind w:left="360" w:right="-426"/>
        <w:rPr>
          <w:b/>
          <w:sz w:val="22"/>
          <w:szCs w:val="22"/>
        </w:rPr>
      </w:pPr>
      <w:r w:rsidRPr="00D46A6D">
        <w:rPr>
          <w:sz w:val="22"/>
          <w:szCs w:val="22"/>
        </w:rPr>
        <w:t>Viz agenda. Všechny dokumenty jsou k dispozici v ústředí. Prezentace budou v e-formě k dispozici.</w:t>
      </w:r>
    </w:p>
    <w:p w:rsidR="008D7E3F" w:rsidRDefault="00E27AF9" w:rsidP="008D7E3F">
      <w:pPr>
        <w:ind w:left="360" w:right="-426"/>
        <w:rPr>
          <w:sz w:val="22"/>
          <w:szCs w:val="22"/>
        </w:rPr>
      </w:pPr>
      <w:r>
        <w:rPr>
          <w:sz w:val="22"/>
          <w:szCs w:val="22"/>
        </w:rPr>
        <w:t>Účastnící cesty obdrželi dále různé publikace a dokumenty k informaci o činnostech FRC.</w:t>
      </w:r>
    </w:p>
    <w:p w:rsidR="00E27AF9" w:rsidRDefault="00E27AF9" w:rsidP="008D7E3F">
      <w:pPr>
        <w:ind w:left="360" w:right="-426"/>
        <w:rPr>
          <w:sz w:val="22"/>
          <w:szCs w:val="22"/>
        </w:rPr>
      </w:pPr>
    </w:p>
    <w:p w:rsidR="00D46A6D" w:rsidRPr="008406AB" w:rsidRDefault="00D46A6D" w:rsidP="008D7E3F">
      <w:pPr>
        <w:ind w:left="360" w:right="-426"/>
        <w:rPr>
          <w:sz w:val="22"/>
          <w:szCs w:val="22"/>
        </w:rPr>
      </w:pPr>
    </w:p>
    <w:p w:rsidR="008D7E3F" w:rsidRPr="008406AB" w:rsidRDefault="008D7E3F" w:rsidP="008D7E3F">
      <w:pPr>
        <w:pStyle w:val="Nadpis3"/>
        <w:numPr>
          <w:ilvl w:val="0"/>
          <w:numId w:val="1"/>
        </w:numPr>
        <w:ind w:right="-426"/>
        <w:rPr>
          <w:b/>
          <w:sz w:val="22"/>
          <w:szCs w:val="22"/>
        </w:rPr>
      </w:pPr>
      <w:r w:rsidRPr="008406AB">
        <w:rPr>
          <w:b/>
          <w:sz w:val="22"/>
          <w:szCs w:val="22"/>
        </w:rPr>
        <w:t xml:space="preserve">Věcné vyhodnocení cesty </w:t>
      </w:r>
    </w:p>
    <w:p w:rsidR="008D7E3F" w:rsidRPr="008406AB" w:rsidRDefault="008D7E3F" w:rsidP="008D7E3F">
      <w:pPr>
        <w:pStyle w:val="Nadpis3"/>
        <w:ind w:right="-426"/>
        <w:rPr>
          <w:sz w:val="22"/>
          <w:szCs w:val="22"/>
        </w:rPr>
      </w:pPr>
    </w:p>
    <w:p w:rsidR="008D7E3F" w:rsidRPr="008406AB" w:rsidRDefault="008D7E3F" w:rsidP="008D7E3F">
      <w:pPr>
        <w:ind w:right="-426"/>
        <w:rPr>
          <w:sz w:val="22"/>
          <w:szCs w:val="22"/>
        </w:rPr>
      </w:pPr>
      <w:r w:rsidRPr="008406AB">
        <w:rPr>
          <w:sz w:val="22"/>
          <w:szCs w:val="22"/>
        </w:rPr>
        <w:t>Účel cesty byl naplněn</w:t>
      </w:r>
      <w:r w:rsidR="00E27AF9">
        <w:rPr>
          <w:sz w:val="22"/>
          <w:szCs w:val="22"/>
        </w:rPr>
        <w:t xml:space="preserve"> v souladu se zadáním aktivity dle projektu.</w:t>
      </w:r>
      <w:r w:rsidRPr="008406AB">
        <w:rPr>
          <w:sz w:val="22"/>
          <w:szCs w:val="22"/>
        </w:rPr>
        <w:t xml:space="preserve"> </w:t>
      </w:r>
    </w:p>
    <w:p w:rsidR="008D7E3F" w:rsidRPr="008406AB" w:rsidRDefault="008D7E3F" w:rsidP="008D7E3F">
      <w:pPr>
        <w:ind w:right="-426"/>
        <w:rPr>
          <w:sz w:val="22"/>
          <w:szCs w:val="22"/>
        </w:rPr>
      </w:pPr>
      <w:r w:rsidRPr="008406AB">
        <w:rPr>
          <w:sz w:val="22"/>
          <w:szCs w:val="22"/>
        </w:rPr>
        <w:t xml:space="preserve">Poznatky </w:t>
      </w:r>
      <w:r w:rsidR="00E27AF9">
        <w:rPr>
          <w:sz w:val="22"/>
          <w:szCs w:val="22"/>
        </w:rPr>
        <w:t>budou použity k úspěšné realizaci projektu i k dalšímu rozvíjení spolupráce s partnerem projektu.</w:t>
      </w:r>
    </w:p>
    <w:p w:rsidR="008D7E3F" w:rsidRDefault="008D7E3F" w:rsidP="008D7E3F">
      <w:pPr>
        <w:ind w:right="-426"/>
        <w:rPr>
          <w:sz w:val="22"/>
          <w:szCs w:val="22"/>
        </w:rPr>
      </w:pPr>
    </w:p>
    <w:p w:rsidR="00D46A6D" w:rsidRPr="008406AB" w:rsidRDefault="00D46A6D" w:rsidP="008D7E3F">
      <w:pPr>
        <w:ind w:right="-426"/>
        <w:rPr>
          <w:sz w:val="22"/>
          <w:szCs w:val="22"/>
        </w:rPr>
      </w:pPr>
    </w:p>
    <w:p w:rsidR="008D7E3F" w:rsidRPr="008406AB" w:rsidRDefault="008D7E3F" w:rsidP="008D7E3F">
      <w:pPr>
        <w:pStyle w:val="Nadpis3"/>
        <w:numPr>
          <w:ilvl w:val="0"/>
          <w:numId w:val="1"/>
        </w:numPr>
        <w:ind w:right="-426"/>
        <w:rPr>
          <w:b/>
          <w:sz w:val="22"/>
          <w:szCs w:val="22"/>
        </w:rPr>
      </w:pPr>
      <w:r w:rsidRPr="008406AB">
        <w:rPr>
          <w:b/>
          <w:sz w:val="22"/>
          <w:szCs w:val="22"/>
        </w:rPr>
        <w:t xml:space="preserve">Náměty vyplývající z výsledků cesty </w:t>
      </w:r>
    </w:p>
    <w:p w:rsidR="008D7E3F" w:rsidRPr="008406AB" w:rsidRDefault="008D7E3F" w:rsidP="008D7E3F">
      <w:pPr>
        <w:ind w:right="-426"/>
        <w:rPr>
          <w:sz w:val="22"/>
          <w:szCs w:val="22"/>
        </w:rPr>
      </w:pPr>
    </w:p>
    <w:p w:rsidR="008D7E3F" w:rsidRPr="00D46A6D" w:rsidRDefault="004E66C8" w:rsidP="004E66C8">
      <w:pPr>
        <w:pStyle w:val="Odstavecseseznamem"/>
        <w:numPr>
          <w:ilvl w:val="0"/>
          <w:numId w:val="10"/>
        </w:numPr>
        <w:ind w:right="-426"/>
        <w:rPr>
          <w:rFonts w:ascii="Times New Roman" w:hAnsi="Times New Roman"/>
        </w:rPr>
      </w:pPr>
      <w:r w:rsidRPr="00D46A6D">
        <w:rPr>
          <w:rFonts w:ascii="Times New Roman" w:hAnsi="Times New Roman"/>
          <w:color w:val="000000"/>
        </w:rPr>
        <w:t>Bude uváženo, zda studie INTERNORM a další související informace, budou pro další potřeby a komunikaci v rámci projektu přeloženy.</w:t>
      </w:r>
    </w:p>
    <w:p w:rsidR="00D46A6D" w:rsidRPr="00D46A6D" w:rsidRDefault="004E66C8" w:rsidP="008D7E3F">
      <w:pPr>
        <w:pStyle w:val="Odstavecseseznamem"/>
        <w:numPr>
          <w:ilvl w:val="0"/>
          <w:numId w:val="10"/>
        </w:numPr>
        <w:ind w:right="-426"/>
        <w:rPr>
          <w:rFonts w:ascii="Times New Roman" w:hAnsi="Times New Roman"/>
          <w:b/>
        </w:rPr>
      </w:pPr>
      <w:r w:rsidRPr="00D46A6D">
        <w:rPr>
          <w:rFonts w:ascii="Times New Roman" w:hAnsi="Times New Roman"/>
          <w:color w:val="000000"/>
        </w:rPr>
        <w:t xml:space="preserve">Realizace projektu v oblasti zapojení do normalizace bude probíhat dle priorit obsažených v příloze 2. </w:t>
      </w:r>
    </w:p>
    <w:p w:rsidR="00D23971" w:rsidRPr="008406AB" w:rsidRDefault="00D23971" w:rsidP="008D7E3F">
      <w:pPr>
        <w:rPr>
          <w:sz w:val="22"/>
          <w:szCs w:val="22"/>
        </w:rPr>
      </w:pPr>
    </w:p>
    <w:p w:rsidR="00D23971" w:rsidRDefault="00D23971" w:rsidP="008D7E3F">
      <w:pPr>
        <w:rPr>
          <w:b/>
          <w:sz w:val="22"/>
          <w:szCs w:val="22"/>
        </w:rPr>
      </w:pPr>
      <w:r w:rsidRPr="00D46A6D">
        <w:rPr>
          <w:b/>
          <w:sz w:val="22"/>
          <w:szCs w:val="22"/>
        </w:rPr>
        <w:t>Příloha 1</w:t>
      </w:r>
    </w:p>
    <w:p w:rsidR="00D46A6D" w:rsidRPr="00D46A6D" w:rsidRDefault="00D46A6D" w:rsidP="008D7E3F">
      <w:pPr>
        <w:rPr>
          <w:b/>
          <w:sz w:val="22"/>
          <w:szCs w:val="22"/>
        </w:rPr>
      </w:pPr>
    </w:p>
    <w:p w:rsidR="00D23971" w:rsidRPr="008406AB" w:rsidRDefault="003D223B" w:rsidP="008D7E3F">
      <w:pPr>
        <w:rPr>
          <w:sz w:val="22"/>
          <w:szCs w:val="22"/>
        </w:rPr>
      </w:pPr>
      <w:r w:rsidRPr="008406AB">
        <w:rPr>
          <w:sz w:val="22"/>
          <w:szCs w:val="22"/>
        </w:rPr>
        <w:t>Agenda, program Study visit</w:t>
      </w:r>
    </w:p>
    <w:p w:rsidR="00D23971" w:rsidRPr="008406AB" w:rsidRDefault="00D23971" w:rsidP="008D7E3F">
      <w:pPr>
        <w:rPr>
          <w:sz w:val="22"/>
          <w:szCs w:val="22"/>
        </w:rPr>
      </w:pPr>
    </w:p>
    <w:tbl>
      <w:tblPr>
        <w:tblW w:w="9851"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3614"/>
        <w:gridCol w:w="2977"/>
        <w:gridCol w:w="3260"/>
      </w:tblGrid>
      <w:tr w:rsidR="003D223B" w:rsidRPr="008406AB" w:rsidTr="008B1213">
        <w:trPr>
          <w:trHeight w:val="977"/>
        </w:trPr>
        <w:tc>
          <w:tcPr>
            <w:tcW w:w="3614" w:type="dxa"/>
            <w:tcBorders>
              <w:top w:val="nil"/>
              <w:left w:val="nil"/>
              <w:bottom w:val="nil"/>
              <w:right w:val="nil"/>
            </w:tcBorders>
          </w:tcPr>
          <w:p w:rsidR="003D223B" w:rsidRPr="008406AB" w:rsidRDefault="003D223B" w:rsidP="008B1213">
            <w:pPr>
              <w:rPr>
                <w:noProof/>
                <w:sz w:val="22"/>
                <w:szCs w:val="22"/>
                <w:lang w:eastAsia="en-GB"/>
              </w:rPr>
            </w:pPr>
            <w:r w:rsidRPr="008406AB">
              <w:rPr>
                <w:noProof/>
                <w:sz w:val="22"/>
                <w:szCs w:val="22"/>
              </w:rPr>
              <w:drawing>
                <wp:inline distT="0" distB="0" distL="0" distR="0" wp14:anchorId="676AE282" wp14:editId="0A808A7E">
                  <wp:extent cx="2082800" cy="731837"/>
                  <wp:effectExtent l="0" t="0" r="0" b="0"/>
                  <wp:docPr id="20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2800" cy="73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2977" w:type="dxa"/>
            <w:tcBorders>
              <w:top w:val="nil"/>
              <w:left w:val="nil"/>
              <w:bottom w:val="nil"/>
              <w:right w:val="nil"/>
            </w:tcBorders>
          </w:tcPr>
          <w:p w:rsidR="003D223B" w:rsidRPr="008406AB" w:rsidRDefault="003D223B" w:rsidP="008B1213">
            <w:pPr>
              <w:rPr>
                <w:sz w:val="22"/>
                <w:szCs w:val="22"/>
              </w:rPr>
            </w:pPr>
            <w:r w:rsidRPr="008406AB">
              <w:rPr>
                <w:noProof/>
                <w:sz w:val="22"/>
                <w:szCs w:val="22"/>
              </w:rPr>
              <w:drawing>
                <wp:inline distT="0" distB="0" distL="0" distR="0" wp14:anchorId="004DC185" wp14:editId="4205B234">
                  <wp:extent cx="1584325" cy="725487"/>
                  <wp:effectExtent l="19050" t="19050" r="15875" b="17780"/>
                  <wp:docPr id="2057" name="Obrázek 13" descr="Fédération Romande des consommateu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Obrázek 13" descr="Fédération Romande des consommateurs">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325" cy="725487"/>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tc>
        <w:tc>
          <w:tcPr>
            <w:tcW w:w="3260" w:type="dxa"/>
            <w:tcBorders>
              <w:top w:val="nil"/>
              <w:left w:val="nil"/>
              <w:bottom w:val="nil"/>
              <w:right w:val="nil"/>
            </w:tcBorders>
          </w:tcPr>
          <w:p w:rsidR="003D223B" w:rsidRPr="008406AB" w:rsidRDefault="003D223B" w:rsidP="008B1213">
            <w:pPr>
              <w:ind w:right="71"/>
              <w:jc w:val="right"/>
              <w:rPr>
                <w:sz w:val="22"/>
                <w:szCs w:val="22"/>
              </w:rPr>
            </w:pPr>
            <w:r w:rsidRPr="008406AB">
              <w:rPr>
                <w:noProof/>
                <w:sz w:val="22"/>
                <w:szCs w:val="22"/>
              </w:rPr>
              <w:drawing>
                <wp:inline distT="0" distB="0" distL="0" distR="0" wp14:anchorId="6F925925" wp14:editId="5C72CA04">
                  <wp:extent cx="1952625" cy="638175"/>
                  <wp:effectExtent l="0" t="0" r="0" b="9525"/>
                  <wp:docPr id="2" name="obrázek 2" descr="SCS_logotyp_hlavn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S_logotyp_hlavni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tc>
      </w:tr>
      <w:tr w:rsidR="003D223B" w:rsidRPr="008406AB" w:rsidTr="008B1213">
        <w:trPr>
          <w:trHeight w:val="80"/>
        </w:trPr>
        <w:tc>
          <w:tcPr>
            <w:tcW w:w="3614" w:type="dxa"/>
            <w:tcBorders>
              <w:top w:val="nil"/>
              <w:bottom w:val="single" w:sz="18" w:space="0" w:color="333399"/>
            </w:tcBorders>
          </w:tcPr>
          <w:p w:rsidR="003D223B" w:rsidRPr="008406AB" w:rsidRDefault="003D223B" w:rsidP="008B1213">
            <w:pPr>
              <w:spacing w:line="360" w:lineRule="auto"/>
              <w:rPr>
                <w:sz w:val="22"/>
                <w:szCs w:val="22"/>
              </w:rPr>
            </w:pPr>
          </w:p>
        </w:tc>
        <w:tc>
          <w:tcPr>
            <w:tcW w:w="2977" w:type="dxa"/>
            <w:tcBorders>
              <w:top w:val="nil"/>
              <w:bottom w:val="single" w:sz="18" w:space="0" w:color="333399"/>
            </w:tcBorders>
          </w:tcPr>
          <w:p w:rsidR="003D223B" w:rsidRPr="008406AB" w:rsidRDefault="003D223B" w:rsidP="008B1213">
            <w:pPr>
              <w:spacing w:line="360" w:lineRule="auto"/>
              <w:rPr>
                <w:sz w:val="22"/>
                <w:szCs w:val="22"/>
              </w:rPr>
            </w:pPr>
          </w:p>
        </w:tc>
        <w:tc>
          <w:tcPr>
            <w:tcW w:w="3260" w:type="dxa"/>
            <w:tcBorders>
              <w:top w:val="nil"/>
              <w:bottom w:val="single" w:sz="18" w:space="0" w:color="333399"/>
            </w:tcBorders>
            <w:vAlign w:val="center"/>
          </w:tcPr>
          <w:p w:rsidR="003D223B" w:rsidRPr="008406AB" w:rsidRDefault="003D223B" w:rsidP="008B1213">
            <w:pPr>
              <w:ind w:right="-70"/>
              <w:jc w:val="right"/>
              <w:rPr>
                <w:sz w:val="22"/>
                <w:szCs w:val="22"/>
              </w:rPr>
            </w:pPr>
          </w:p>
        </w:tc>
      </w:tr>
    </w:tbl>
    <w:p w:rsidR="003D223B" w:rsidRPr="008406AB" w:rsidRDefault="003D223B" w:rsidP="003D223B">
      <w:pPr>
        <w:pStyle w:val="Zhlav"/>
        <w:tabs>
          <w:tab w:val="clear" w:pos="9072"/>
          <w:tab w:val="right" w:pos="9356"/>
        </w:tabs>
        <w:ind w:right="284"/>
        <w:rPr>
          <w:sz w:val="22"/>
          <w:szCs w:val="22"/>
        </w:rPr>
      </w:pPr>
    </w:p>
    <w:p w:rsidR="003D223B" w:rsidRPr="008406AB" w:rsidRDefault="003D223B" w:rsidP="008D7E3F">
      <w:pPr>
        <w:rPr>
          <w:sz w:val="22"/>
          <w:szCs w:val="22"/>
        </w:rPr>
      </w:pPr>
    </w:p>
    <w:p w:rsidR="003D223B" w:rsidRPr="008406AB" w:rsidRDefault="003D223B" w:rsidP="003D223B">
      <w:pPr>
        <w:jc w:val="both"/>
        <w:rPr>
          <w:b/>
          <w:color w:val="000000"/>
          <w:sz w:val="22"/>
          <w:szCs w:val="22"/>
        </w:rPr>
      </w:pPr>
      <w:r w:rsidRPr="008406AB">
        <w:rPr>
          <w:b/>
          <w:color w:val="000000"/>
          <w:sz w:val="22"/>
          <w:szCs w:val="22"/>
        </w:rPr>
        <w:t xml:space="preserve">CH-003-142: </w:t>
      </w:r>
      <w:r w:rsidRPr="008406AB">
        <w:rPr>
          <w:b/>
          <w:color w:val="000000"/>
          <w:sz w:val="22"/>
          <w:szCs w:val="22"/>
        </w:rPr>
        <w:br/>
        <w:t xml:space="preserve">Consumer </w:t>
      </w:r>
      <w:proofErr w:type="spellStart"/>
      <w:r w:rsidRPr="008406AB">
        <w:rPr>
          <w:b/>
          <w:color w:val="000000"/>
          <w:sz w:val="22"/>
          <w:szCs w:val="22"/>
        </w:rPr>
        <w:t>participation</w:t>
      </w:r>
      <w:proofErr w:type="spellEnd"/>
      <w:r w:rsidRPr="008406AB">
        <w:rPr>
          <w:b/>
          <w:color w:val="000000"/>
          <w:sz w:val="22"/>
          <w:szCs w:val="22"/>
        </w:rPr>
        <w:t xml:space="preserve"> in </w:t>
      </w:r>
      <w:proofErr w:type="spellStart"/>
      <w:r w:rsidRPr="008406AB">
        <w:rPr>
          <w:b/>
          <w:color w:val="000000"/>
          <w:sz w:val="22"/>
          <w:szCs w:val="22"/>
        </w:rPr>
        <w:t>the</w:t>
      </w:r>
      <w:proofErr w:type="spellEnd"/>
      <w:r w:rsidRPr="008406AB">
        <w:rPr>
          <w:b/>
          <w:color w:val="000000"/>
          <w:sz w:val="22"/>
          <w:szCs w:val="22"/>
        </w:rPr>
        <w:t xml:space="preserve"> </w:t>
      </w:r>
      <w:proofErr w:type="spellStart"/>
      <w:r w:rsidRPr="008406AB">
        <w:rPr>
          <w:b/>
          <w:color w:val="000000"/>
          <w:sz w:val="22"/>
          <w:szCs w:val="22"/>
        </w:rPr>
        <w:t>process</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standardization</w:t>
      </w:r>
      <w:proofErr w:type="spellEnd"/>
      <w:r w:rsidRPr="008406AB">
        <w:rPr>
          <w:b/>
          <w:color w:val="000000"/>
          <w:sz w:val="22"/>
          <w:szCs w:val="22"/>
        </w:rPr>
        <w:t xml:space="preserve"> – </w:t>
      </w:r>
      <w:proofErr w:type="spellStart"/>
      <w:r w:rsidRPr="008406AB">
        <w:rPr>
          <w:b/>
          <w:color w:val="000000"/>
          <w:sz w:val="22"/>
          <w:szCs w:val="22"/>
        </w:rPr>
        <w:t>the</w:t>
      </w:r>
      <w:proofErr w:type="spellEnd"/>
      <w:r w:rsidRPr="008406AB">
        <w:rPr>
          <w:b/>
          <w:color w:val="000000"/>
          <w:sz w:val="22"/>
          <w:szCs w:val="22"/>
        </w:rPr>
        <w:t xml:space="preserve"> </w:t>
      </w:r>
      <w:proofErr w:type="spellStart"/>
      <w:r w:rsidRPr="008406AB">
        <w:rPr>
          <w:b/>
          <w:color w:val="000000"/>
          <w:sz w:val="22"/>
          <w:szCs w:val="22"/>
        </w:rPr>
        <w:t>key</w:t>
      </w:r>
      <w:proofErr w:type="spellEnd"/>
      <w:r w:rsidRPr="008406AB">
        <w:rPr>
          <w:b/>
          <w:color w:val="000000"/>
          <w:sz w:val="22"/>
          <w:szCs w:val="22"/>
        </w:rPr>
        <w:t xml:space="preserve"> to support </w:t>
      </w:r>
      <w:proofErr w:type="spellStart"/>
      <w:r w:rsidRPr="008406AB">
        <w:rPr>
          <w:b/>
          <w:color w:val="000000"/>
          <w:sz w:val="22"/>
          <w:szCs w:val="22"/>
        </w:rPr>
        <w:t>quality</w:t>
      </w:r>
      <w:proofErr w:type="spellEnd"/>
      <w:r w:rsidRPr="008406AB">
        <w:rPr>
          <w:b/>
          <w:color w:val="000000"/>
          <w:sz w:val="22"/>
          <w:szCs w:val="22"/>
        </w:rPr>
        <w:t xml:space="preserve"> and </w:t>
      </w:r>
      <w:proofErr w:type="spellStart"/>
      <w:r w:rsidRPr="008406AB">
        <w:rPr>
          <w:b/>
          <w:color w:val="000000"/>
          <w:sz w:val="22"/>
          <w:szCs w:val="22"/>
        </w:rPr>
        <w:t>safety</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products</w:t>
      </w:r>
      <w:proofErr w:type="spellEnd"/>
      <w:r w:rsidRPr="008406AB">
        <w:rPr>
          <w:b/>
          <w:color w:val="000000"/>
          <w:sz w:val="22"/>
          <w:szCs w:val="22"/>
        </w:rPr>
        <w:t xml:space="preserve"> and </w:t>
      </w:r>
      <w:proofErr w:type="spellStart"/>
      <w:r w:rsidRPr="008406AB">
        <w:rPr>
          <w:b/>
          <w:color w:val="000000"/>
          <w:sz w:val="22"/>
          <w:szCs w:val="22"/>
        </w:rPr>
        <w:t>services</w:t>
      </w:r>
      <w:proofErr w:type="spellEnd"/>
      <w:r w:rsidRPr="008406AB">
        <w:rPr>
          <w:b/>
          <w:color w:val="000000"/>
          <w:sz w:val="22"/>
          <w:szCs w:val="22"/>
        </w:rPr>
        <w:t xml:space="preserve"> in </w:t>
      </w:r>
      <w:proofErr w:type="spellStart"/>
      <w:r w:rsidRPr="008406AB">
        <w:rPr>
          <w:b/>
          <w:color w:val="000000"/>
          <w:sz w:val="22"/>
          <w:szCs w:val="22"/>
        </w:rPr>
        <w:t>crucial</w:t>
      </w:r>
      <w:proofErr w:type="spellEnd"/>
      <w:r w:rsidRPr="008406AB">
        <w:rPr>
          <w:b/>
          <w:color w:val="000000"/>
          <w:sz w:val="22"/>
          <w:szCs w:val="22"/>
        </w:rPr>
        <w:t xml:space="preserve"> </w:t>
      </w:r>
      <w:proofErr w:type="spellStart"/>
      <w:r w:rsidRPr="008406AB">
        <w:rPr>
          <w:b/>
          <w:color w:val="000000"/>
          <w:sz w:val="22"/>
          <w:szCs w:val="22"/>
        </w:rPr>
        <w:t>areas</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consumer</w:t>
      </w:r>
      <w:proofErr w:type="spellEnd"/>
      <w:r w:rsidRPr="008406AB">
        <w:rPr>
          <w:b/>
          <w:color w:val="000000"/>
          <w:sz w:val="22"/>
          <w:szCs w:val="22"/>
        </w:rPr>
        <w:t xml:space="preserve"> </w:t>
      </w:r>
      <w:proofErr w:type="spellStart"/>
      <w:r w:rsidRPr="008406AB">
        <w:rPr>
          <w:b/>
          <w:color w:val="000000"/>
          <w:sz w:val="22"/>
          <w:szCs w:val="22"/>
        </w:rPr>
        <w:t>interest</w:t>
      </w:r>
      <w:proofErr w:type="spellEnd"/>
      <w:r w:rsidRPr="008406AB">
        <w:rPr>
          <w:b/>
          <w:color w:val="000000"/>
          <w:sz w:val="22"/>
          <w:szCs w:val="22"/>
        </w:rPr>
        <w:t xml:space="preserve"> </w:t>
      </w:r>
      <w:proofErr w:type="spellStart"/>
      <w:r w:rsidRPr="008406AB">
        <w:rPr>
          <w:b/>
          <w:color w:val="000000"/>
          <w:sz w:val="22"/>
          <w:szCs w:val="22"/>
        </w:rPr>
        <w:t>specifically</w:t>
      </w:r>
      <w:proofErr w:type="spellEnd"/>
      <w:r w:rsidRPr="008406AB">
        <w:rPr>
          <w:b/>
          <w:color w:val="000000"/>
          <w:sz w:val="22"/>
          <w:szCs w:val="22"/>
        </w:rPr>
        <w:t xml:space="preserve"> in </w:t>
      </w:r>
      <w:proofErr w:type="spellStart"/>
      <w:r w:rsidRPr="008406AB">
        <w:rPr>
          <w:b/>
          <w:color w:val="000000"/>
          <w:sz w:val="22"/>
          <w:szCs w:val="22"/>
        </w:rPr>
        <w:t>respect</w:t>
      </w:r>
      <w:proofErr w:type="spellEnd"/>
      <w:r w:rsidRPr="008406AB">
        <w:rPr>
          <w:b/>
          <w:color w:val="000000"/>
          <w:sz w:val="22"/>
          <w:szCs w:val="22"/>
        </w:rPr>
        <w:t xml:space="preserve"> to </w:t>
      </w:r>
      <w:proofErr w:type="spellStart"/>
      <w:r w:rsidRPr="008406AB">
        <w:rPr>
          <w:b/>
          <w:color w:val="000000"/>
          <w:sz w:val="22"/>
          <w:szCs w:val="22"/>
        </w:rPr>
        <w:t>safety</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children</w:t>
      </w:r>
      <w:proofErr w:type="spellEnd"/>
      <w:r w:rsidRPr="008406AB">
        <w:rPr>
          <w:b/>
          <w:color w:val="000000"/>
          <w:sz w:val="22"/>
          <w:szCs w:val="22"/>
        </w:rPr>
        <w:t xml:space="preserve"> and </w:t>
      </w:r>
      <w:proofErr w:type="spellStart"/>
      <w:r w:rsidRPr="008406AB">
        <w:rPr>
          <w:b/>
          <w:color w:val="000000"/>
          <w:sz w:val="22"/>
          <w:szCs w:val="22"/>
        </w:rPr>
        <w:t>other</w:t>
      </w:r>
      <w:proofErr w:type="spellEnd"/>
      <w:r w:rsidRPr="008406AB">
        <w:rPr>
          <w:b/>
          <w:color w:val="000000"/>
          <w:sz w:val="22"/>
          <w:szCs w:val="22"/>
        </w:rPr>
        <w:t xml:space="preserve"> </w:t>
      </w:r>
      <w:proofErr w:type="spellStart"/>
      <w:r w:rsidRPr="008406AB">
        <w:rPr>
          <w:b/>
          <w:color w:val="000000"/>
          <w:sz w:val="22"/>
          <w:szCs w:val="22"/>
        </w:rPr>
        <w:t>vulnerable</w:t>
      </w:r>
      <w:proofErr w:type="spellEnd"/>
      <w:r w:rsidRPr="008406AB">
        <w:rPr>
          <w:b/>
          <w:color w:val="000000"/>
          <w:sz w:val="22"/>
          <w:szCs w:val="22"/>
        </w:rPr>
        <w:t xml:space="preserve"> </w:t>
      </w:r>
      <w:proofErr w:type="spellStart"/>
      <w:r w:rsidRPr="008406AB">
        <w:rPr>
          <w:b/>
          <w:color w:val="000000"/>
          <w:sz w:val="22"/>
          <w:szCs w:val="22"/>
        </w:rPr>
        <w:t>groups</w:t>
      </w:r>
      <w:proofErr w:type="spellEnd"/>
      <w:r w:rsidRPr="008406AB">
        <w:rPr>
          <w:b/>
          <w:color w:val="000000"/>
          <w:sz w:val="22"/>
          <w:szCs w:val="22"/>
        </w:rPr>
        <w:t xml:space="preserve"> </w:t>
      </w:r>
      <w:proofErr w:type="spellStart"/>
      <w:r w:rsidRPr="008406AB">
        <w:rPr>
          <w:b/>
          <w:color w:val="000000"/>
          <w:sz w:val="22"/>
          <w:szCs w:val="22"/>
        </w:rPr>
        <w:t>of</w:t>
      </w:r>
      <w:proofErr w:type="spellEnd"/>
      <w:r w:rsidRPr="008406AB">
        <w:rPr>
          <w:b/>
          <w:color w:val="000000"/>
          <w:sz w:val="22"/>
          <w:szCs w:val="22"/>
        </w:rPr>
        <w:t xml:space="preserve"> </w:t>
      </w:r>
      <w:proofErr w:type="spellStart"/>
      <w:r w:rsidRPr="008406AB">
        <w:rPr>
          <w:b/>
          <w:color w:val="000000"/>
          <w:sz w:val="22"/>
          <w:szCs w:val="22"/>
        </w:rPr>
        <w:t>consumers</w:t>
      </w:r>
      <w:proofErr w:type="spellEnd"/>
    </w:p>
    <w:p w:rsidR="003D223B" w:rsidRPr="008406AB" w:rsidRDefault="003D223B" w:rsidP="003D223B">
      <w:pPr>
        <w:rPr>
          <w:color w:val="000000"/>
          <w:sz w:val="22"/>
          <w:szCs w:val="22"/>
        </w:rPr>
      </w:pPr>
    </w:p>
    <w:p w:rsidR="003D223B" w:rsidRPr="008406AB" w:rsidRDefault="003D223B" w:rsidP="003D223B">
      <w:pPr>
        <w:jc w:val="both"/>
        <w:rPr>
          <w:color w:val="000000"/>
          <w:sz w:val="22"/>
          <w:szCs w:val="22"/>
        </w:rPr>
      </w:pPr>
      <w:r w:rsidRPr="008406AB">
        <w:rPr>
          <w:color w:val="000000"/>
          <w:sz w:val="22"/>
          <w:szCs w:val="22"/>
        </w:rPr>
        <w:t xml:space="preserve">Study visit to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project</w:t>
      </w:r>
      <w:proofErr w:type="spellEnd"/>
      <w:r w:rsidRPr="008406AB">
        <w:rPr>
          <w:color w:val="000000"/>
          <w:sz w:val="22"/>
          <w:szCs w:val="22"/>
        </w:rPr>
        <w:t xml:space="preserve"> partner </w:t>
      </w:r>
      <w:proofErr w:type="spellStart"/>
      <w:r w:rsidRPr="008406AB">
        <w:rPr>
          <w:color w:val="000000"/>
          <w:sz w:val="22"/>
          <w:szCs w:val="22"/>
        </w:rPr>
        <w:t>Fédération</w:t>
      </w:r>
      <w:proofErr w:type="spellEnd"/>
      <w:r w:rsidRPr="008406AB">
        <w:rPr>
          <w:color w:val="000000"/>
          <w:sz w:val="22"/>
          <w:szCs w:val="22"/>
        </w:rPr>
        <w:t xml:space="preserve"> </w:t>
      </w:r>
      <w:proofErr w:type="spellStart"/>
      <w:r w:rsidRPr="008406AB">
        <w:rPr>
          <w:color w:val="000000"/>
          <w:sz w:val="22"/>
          <w:szCs w:val="22"/>
        </w:rPr>
        <w:t>romande</w:t>
      </w:r>
      <w:proofErr w:type="spellEnd"/>
      <w:r w:rsidRPr="008406AB">
        <w:rPr>
          <w:color w:val="000000"/>
          <w:sz w:val="22"/>
          <w:szCs w:val="22"/>
        </w:rPr>
        <w:t xml:space="preserve"> des </w:t>
      </w:r>
      <w:proofErr w:type="spellStart"/>
      <w:r w:rsidRPr="008406AB">
        <w:rPr>
          <w:color w:val="000000"/>
          <w:sz w:val="22"/>
          <w:szCs w:val="22"/>
        </w:rPr>
        <w:t>consommateurs</w:t>
      </w:r>
      <w:proofErr w:type="spellEnd"/>
      <w:r w:rsidRPr="008406AB">
        <w:rPr>
          <w:color w:val="000000"/>
          <w:sz w:val="22"/>
          <w:szCs w:val="22"/>
        </w:rPr>
        <w:t xml:space="preserve"> (FRC) </w:t>
      </w:r>
    </w:p>
    <w:p w:rsidR="003D223B" w:rsidRPr="008406AB" w:rsidRDefault="003D223B" w:rsidP="003D223B">
      <w:pPr>
        <w:jc w:val="both"/>
        <w:rPr>
          <w:color w:val="000000"/>
          <w:sz w:val="22"/>
          <w:szCs w:val="22"/>
        </w:rPr>
      </w:pPr>
      <w:proofErr w:type="spellStart"/>
      <w:r w:rsidRPr="008406AB">
        <w:rPr>
          <w:color w:val="000000"/>
          <w:sz w:val="22"/>
          <w:szCs w:val="22"/>
        </w:rPr>
        <w:t>Venue</w:t>
      </w:r>
      <w:proofErr w:type="spellEnd"/>
      <w:r w:rsidRPr="008406AB">
        <w:rPr>
          <w:color w:val="000000"/>
          <w:sz w:val="22"/>
          <w:szCs w:val="22"/>
        </w:rPr>
        <w:t xml:space="preserve">: </w:t>
      </w:r>
      <w:proofErr w:type="spellStart"/>
      <w:r w:rsidRPr="008406AB">
        <w:rPr>
          <w:color w:val="000000"/>
          <w:sz w:val="22"/>
          <w:szCs w:val="22"/>
        </w:rPr>
        <w:t>Rue</w:t>
      </w:r>
      <w:proofErr w:type="spellEnd"/>
      <w:r w:rsidRPr="008406AB">
        <w:rPr>
          <w:color w:val="000000"/>
          <w:sz w:val="22"/>
          <w:szCs w:val="22"/>
        </w:rPr>
        <w:t xml:space="preserve"> de </w:t>
      </w:r>
      <w:proofErr w:type="spellStart"/>
      <w:r w:rsidRPr="008406AB">
        <w:rPr>
          <w:color w:val="000000"/>
          <w:sz w:val="22"/>
          <w:szCs w:val="22"/>
        </w:rPr>
        <w:t>Genève</w:t>
      </w:r>
      <w:proofErr w:type="spellEnd"/>
      <w:r w:rsidRPr="008406AB">
        <w:rPr>
          <w:color w:val="000000"/>
          <w:sz w:val="22"/>
          <w:szCs w:val="22"/>
        </w:rPr>
        <w:t xml:space="preserve"> 17 – Case </w:t>
      </w:r>
      <w:proofErr w:type="spellStart"/>
      <w:r w:rsidRPr="008406AB">
        <w:rPr>
          <w:color w:val="000000"/>
          <w:sz w:val="22"/>
          <w:szCs w:val="22"/>
        </w:rPr>
        <w:t>postale</w:t>
      </w:r>
      <w:proofErr w:type="spellEnd"/>
      <w:r w:rsidRPr="008406AB">
        <w:rPr>
          <w:color w:val="000000"/>
          <w:sz w:val="22"/>
          <w:szCs w:val="22"/>
        </w:rPr>
        <w:t xml:space="preserve"> 6151 – CH-1002 Lausanne – </w:t>
      </w:r>
      <w:proofErr w:type="spellStart"/>
      <w:r w:rsidRPr="008406AB">
        <w:rPr>
          <w:color w:val="000000"/>
          <w:sz w:val="22"/>
          <w:szCs w:val="22"/>
        </w:rPr>
        <w:t>Tél</w:t>
      </w:r>
      <w:proofErr w:type="spellEnd"/>
      <w:r w:rsidRPr="008406AB">
        <w:rPr>
          <w:color w:val="000000"/>
          <w:sz w:val="22"/>
          <w:szCs w:val="22"/>
        </w:rPr>
        <w:t>. +41 21 331 00 90</w:t>
      </w:r>
    </w:p>
    <w:p w:rsidR="003D223B" w:rsidRPr="008406AB" w:rsidRDefault="003D223B" w:rsidP="003D223B">
      <w:pPr>
        <w:jc w:val="both"/>
        <w:rPr>
          <w:color w:val="000000"/>
          <w:sz w:val="22"/>
          <w:szCs w:val="22"/>
        </w:rPr>
      </w:pPr>
      <w:r w:rsidRPr="008406AB">
        <w:rPr>
          <w:color w:val="000000"/>
          <w:sz w:val="22"/>
          <w:szCs w:val="22"/>
        </w:rPr>
        <w:t> </w:t>
      </w:r>
    </w:p>
    <w:p w:rsidR="003D223B" w:rsidRPr="008406AB" w:rsidRDefault="003D223B" w:rsidP="003D223B">
      <w:pPr>
        <w:jc w:val="both"/>
        <w:rPr>
          <w:color w:val="000000"/>
          <w:sz w:val="22"/>
          <w:szCs w:val="22"/>
        </w:rPr>
      </w:pPr>
      <w:proofErr w:type="spellStart"/>
      <w:r w:rsidRPr="008406AB">
        <w:rPr>
          <w:color w:val="000000"/>
          <w:sz w:val="22"/>
          <w:szCs w:val="22"/>
        </w:rPr>
        <w:t>Monday</w:t>
      </w:r>
      <w:proofErr w:type="spellEnd"/>
      <w:r w:rsidRPr="008406AB">
        <w:rPr>
          <w:color w:val="000000"/>
          <w:sz w:val="22"/>
          <w:szCs w:val="22"/>
        </w:rPr>
        <w:t xml:space="preserve"> 2nd </w:t>
      </w:r>
      <w:proofErr w:type="spellStart"/>
      <w:r w:rsidRPr="008406AB">
        <w:rPr>
          <w:color w:val="000000"/>
          <w:sz w:val="22"/>
          <w:szCs w:val="22"/>
        </w:rPr>
        <w:t>December</w:t>
      </w:r>
      <w:proofErr w:type="spellEnd"/>
    </w:p>
    <w:p w:rsidR="003D223B" w:rsidRPr="008406AB" w:rsidRDefault="003D223B" w:rsidP="003D223B">
      <w:pPr>
        <w:jc w:val="both"/>
        <w:rPr>
          <w:color w:val="000000"/>
          <w:sz w:val="22"/>
          <w:szCs w:val="22"/>
        </w:rPr>
      </w:pPr>
      <w:r w:rsidRPr="008406AB">
        <w:rPr>
          <w:color w:val="000000"/>
          <w:sz w:val="22"/>
          <w:szCs w:val="22"/>
        </w:rPr>
        <w:t> </w:t>
      </w:r>
    </w:p>
    <w:p w:rsidR="003D223B" w:rsidRPr="008406AB" w:rsidRDefault="003D223B" w:rsidP="003D223B">
      <w:pPr>
        <w:spacing w:after="120"/>
        <w:jc w:val="both"/>
        <w:rPr>
          <w:color w:val="000000"/>
          <w:sz w:val="22"/>
          <w:szCs w:val="22"/>
        </w:rPr>
      </w:pPr>
      <w:r w:rsidRPr="008406AB">
        <w:rPr>
          <w:color w:val="000000"/>
          <w:sz w:val="22"/>
          <w:szCs w:val="22"/>
        </w:rPr>
        <w:t>9 h 00</w:t>
      </w:r>
      <w:r w:rsidRPr="008406AB">
        <w:rPr>
          <w:color w:val="000000"/>
          <w:sz w:val="22"/>
          <w:szCs w:val="22"/>
        </w:rPr>
        <w:tab/>
      </w:r>
      <w:r w:rsidRPr="008406AB">
        <w:rPr>
          <w:color w:val="000000"/>
          <w:sz w:val="22"/>
          <w:szCs w:val="22"/>
        </w:rPr>
        <w:tab/>
      </w:r>
      <w:r w:rsidRPr="008406AB">
        <w:rPr>
          <w:color w:val="000000"/>
          <w:sz w:val="22"/>
          <w:szCs w:val="22"/>
        </w:rPr>
        <w:tab/>
      </w:r>
      <w:proofErr w:type="spellStart"/>
      <w:r w:rsidRPr="008406AB">
        <w:rPr>
          <w:color w:val="000000"/>
          <w:sz w:val="22"/>
          <w:szCs w:val="22"/>
        </w:rPr>
        <w:t>Welcome</w:t>
      </w:r>
      <w:proofErr w:type="spellEnd"/>
      <w:r w:rsidRPr="008406AB">
        <w:rPr>
          <w:color w:val="000000"/>
          <w:sz w:val="22"/>
          <w:szCs w:val="22"/>
        </w:rPr>
        <w:t xml:space="preserve"> </w:t>
      </w:r>
      <w:proofErr w:type="spellStart"/>
      <w:r w:rsidRPr="008406AB">
        <w:rPr>
          <w:color w:val="000000"/>
          <w:sz w:val="22"/>
          <w:szCs w:val="22"/>
        </w:rPr>
        <w:t>at</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FRC, Meeting </w:t>
      </w:r>
      <w:proofErr w:type="spellStart"/>
      <w:r w:rsidRPr="008406AB">
        <w:rPr>
          <w:color w:val="000000"/>
          <w:sz w:val="22"/>
          <w:szCs w:val="22"/>
        </w:rPr>
        <w:t>of</w:t>
      </w:r>
      <w:proofErr w:type="spellEnd"/>
      <w:r w:rsidRPr="008406AB">
        <w:rPr>
          <w:color w:val="000000"/>
          <w:sz w:val="22"/>
          <w:szCs w:val="22"/>
        </w:rPr>
        <w:t xml:space="preserve"> </w:t>
      </w:r>
      <w:proofErr w:type="spellStart"/>
      <w:proofErr w:type="gramStart"/>
      <w:r w:rsidRPr="008406AB">
        <w:rPr>
          <w:color w:val="000000"/>
          <w:sz w:val="22"/>
          <w:szCs w:val="22"/>
        </w:rPr>
        <w:t>the</w:t>
      </w:r>
      <w:proofErr w:type="spellEnd"/>
      <w:r w:rsidRPr="008406AB">
        <w:rPr>
          <w:color w:val="000000"/>
          <w:sz w:val="22"/>
          <w:szCs w:val="22"/>
        </w:rPr>
        <w:t xml:space="preserve"> Staff</w:t>
      </w:r>
      <w:proofErr w:type="gramEnd"/>
      <w:r w:rsidRPr="008406AB">
        <w:rPr>
          <w:color w:val="000000"/>
          <w:sz w:val="22"/>
          <w:szCs w:val="22"/>
        </w:rPr>
        <w:t xml:space="preserve">, </w:t>
      </w:r>
      <w:proofErr w:type="spellStart"/>
      <w:r w:rsidRPr="008406AB">
        <w:rPr>
          <w:color w:val="000000"/>
          <w:sz w:val="22"/>
          <w:szCs w:val="22"/>
        </w:rPr>
        <w:t>Introduction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Meeting</w:t>
      </w:r>
    </w:p>
    <w:p w:rsidR="003D223B" w:rsidRPr="008406AB" w:rsidRDefault="003D223B" w:rsidP="003D223B">
      <w:pPr>
        <w:spacing w:after="120"/>
        <w:ind w:left="2124"/>
        <w:jc w:val="both"/>
        <w:rPr>
          <w:color w:val="000000"/>
          <w:sz w:val="22"/>
          <w:szCs w:val="22"/>
        </w:rPr>
      </w:pPr>
      <w:proofErr w:type="spellStart"/>
      <w:r w:rsidRPr="008406AB">
        <w:rPr>
          <w:color w:val="000000"/>
          <w:sz w:val="22"/>
          <w:szCs w:val="22"/>
        </w:rPr>
        <w:t>Exchanges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information</w:t>
      </w:r>
      <w:proofErr w:type="spellEnd"/>
      <w:r w:rsidRPr="008406AB">
        <w:rPr>
          <w:color w:val="000000"/>
          <w:sz w:val="22"/>
          <w:szCs w:val="22"/>
        </w:rPr>
        <w:t xml:space="preserve"> on </w:t>
      </w:r>
      <w:proofErr w:type="spellStart"/>
      <w:r w:rsidRPr="008406AB">
        <w:rPr>
          <w:color w:val="000000"/>
          <w:sz w:val="22"/>
          <w:szCs w:val="22"/>
        </w:rPr>
        <w:t>consumer</w:t>
      </w:r>
      <w:proofErr w:type="spellEnd"/>
      <w:r w:rsidRPr="008406AB">
        <w:rPr>
          <w:color w:val="000000"/>
          <w:sz w:val="22"/>
          <w:szCs w:val="22"/>
        </w:rPr>
        <w:t xml:space="preserve"> </w:t>
      </w:r>
      <w:proofErr w:type="spellStart"/>
      <w:r w:rsidRPr="008406AB">
        <w:rPr>
          <w:color w:val="000000"/>
          <w:sz w:val="22"/>
          <w:szCs w:val="22"/>
        </w:rPr>
        <w:t>involvement</w:t>
      </w:r>
      <w:proofErr w:type="spellEnd"/>
      <w:r w:rsidRPr="008406AB">
        <w:rPr>
          <w:color w:val="000000"/>
          <w:sz w:val="22"/>
          <w:szCs w:val="22"/>
        </w:rPr>
        <w:t xml:space="preserve"> in </w:t>
      </w:r>
      <w:proofErr w:type="spellStart"/>
      <w:r w:rsidRPr="008406AB">
        <w:rPr>
          <w:color w:val="000000"/>
          <w:sz w:val="22"/>
          <w:szCs w:val="22"/>
        </w:rPr>
        <w:t>standardization</w:t>
      </w:r>
      <w:proofErr w:type="spellEnd"/>
      <w:r w:rsidRPr="008406AB">
        <w:rPr>
          <w:color w:val="000000"/>
          <w:sz w:val="22"/>
          <w:szCs w:val="22"/>
        </w:rPr>
        <w:t xml:space="preserve"> in </w:t>
      </w:r>
      <w:proofErr w:type="spellStart"/>
      <w:r w:rsidRPr="008406AB">
        <w:rPr>
          <w:color w:val="000000"/>
          <w:sz w:val="22"/>
          <w:szCs w:val="22"/>
        </w:rPr>
        <w:t>the</w:t>
      </w:r>
      <w:proofErr w:type="spellEnd"/>
      <w:r w:rsidRPr="008406AB">
        <w:rPr>
          <w:color w:val="000000"/>
          <w:sz w:val="22"/>
          <w:szCs w:val="22"/>
        </w:rPr>
        <w:t xml:space="preserve"> Czech Republic and </w:t>
      </w:r>
      <w:proofErr w:type="spellStart"/>
      <w:r w:rsidRPr="008406AB">
        <w:rPr>
          <w:color w:val="000000"/>
          <w:sz w:val="22"/>
          <w:szCs w:val="22"/>
        </w:rPr>
        <w:t>Switzerland</w:t>
      </w:r>
      <w:proofErr w:type="spellEnd"/>
      <w:r w:rsidRPr="008406AB">
        <w:rPr>
          <w:color w:val="000000"/>
          <w:sz w:val="22"/>
          <w:szCs w:val="22"/>
        </w:rPr>
        <w:t xml:space="preserve">, </w:t>
      </w:r>
      <w:proofErr w:type="spellStart"/>
      <w:r w:rsidRPr="008406AB">
        <w:rPr>
          <w:color w:val="000000"/>
          <w:sz w:val="22"/>
          <w:szCs w:val="22"/>
        </w:rPr>
        <w:t>evaluation</w:t>
      </w:r>
      <w:proofErr w:type="spellEnd"/>
      <w:r w:rsidRPr="008406AB">
        <w:rPr>
          <w:color w:val="000000"/>
          <w:sz w:val="22"/>
          <w:szCs w:val="22"/>
        </w:rPr>
        <w:t xml:space="preserve">, </w:t>
      </w:r>
      <w:proofErr w:type="spellStart"/>
      <w:r w:rsidRPr="008406AB">
        <w:rPr>
          <w:color w:val="000000"/>
          <w:sz w:val="22"/>
          <w:szCs w:val="22"/>
        </w:rPr>
        <w:t>experience</w:t>
      </w:r>
      <w:proofErr w:type="spellEnd"/>
      <w:r w:rsidRPr="008406AB">
        <w:rPr>
          <w:color w:val="000000"/>
          <w:sz w:val="22"/>
          <w:szCs w:val="22"/>
        </w:rPr>
        <w:t xml:space="preserve"> (I)</w:t>
      </w:r>
    </w:p>
    <w:p w:rsidR="003D223B" w:rsidRPr="008406AB" w:rsidRDefault="003D223B" w:rsidP="003D223B">
      <w:pPr>
        <w:spacing w:after="120"/>
        <w:jc w:val="both"/>
        <w:rPr>
          <w:color w:val="000000"/>
          <w:sz w:val="22"/>
          <w:szCs w:val="22"/>
        </w:rPr>
      </w:pPr>
      <w:r w:rsidRPr="008406AB">
        <w:rPr>
          <w:color w:val="000000"/>
          <w:sz w:val="22"/>
          <w:szCs w:val="22"/>
        </w:rPr>
        <w:t>10 h 00 – 12 h 00</w:t>
      </w:r>
      <w:r w:rsidRPr="008406AB">
        <w:rPr>
          <w:color w:val="000000"/>
          <w:sz w:val="22"/>
          <w:szCs w:val="22"/>
        </w:rPr>
        <w:tab/>
      </w:r>
      <w:proofErr w:type="spellStart"/>
      <w:r w:rsidRPr="008406AB">
        <w:rPr>
          <w:color w:val="000000"/>
          <w:sz w:val="22"/>
          <w:szCs w:val="22"/>
        </w:rPr>
        <w:t>Presentation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Internorm</w:t>
      </w:r>
      <w:proofErr w:type="spellEnd"/>
      <w:r w:rsidRPr="008406AB">
        <w:rPr>
          <w:color w:val="000000"/>
          <w:sz w:val="22"/>
          <w:szCs w:val="22"/>
        </w:rPr>
        <w:t xml:space="preserve"> </w:t>
      </w:r>
      <w:proofErr w:type="spellStart"/>
      <w:r w:rsidRPr="008406AB">
        <w:rPr>
          <w:color w:val="000000"/>
          <w:sz w:val="22"/>
          <w:szCs w:val="22"/>
        </w:rPr>
        <w:t>project</w:t>
      </w:r>
      <w:proofErr w:type="spellEnd"/>
      <w:r w:rsidRPr="008406AB">
        <w:rPr>
          <w:color w:val="000000"/>
          <w:sz w:val="22"/>
          <w:szCs w:val="22"/>
        </w:rPr>
        <w:t xml:space="preserve"> </w:t>
      </w:r>
    </w:p>
    <w:p w:rsidR="003D223B" w:rsidRPr="008406AB" w:rsidRDefault="003D223B" w:rsidP="003D223B">
      <w:pPr>
        <w:spacing w:after="120"/>
        <w:ind w:left="2124"/>
        <w:jc w:val="both"/>
        <w:rPr>
          <w:color w:val="000000"/>
          <w:sz w:val="22"/>
          <w:szCs w:val="22"/>
        </w:rPr>
      </w:pPr>
      <w:r w:rsidRPr="008406AB">
        <w:rPr>
          <w:color w:val="000000"/>
          <w:sz w:val="22"/>
          <w:szCs w:val="22"/>
        </w:rPr>
        <w:t>(</w:t>
      </w:r>
      <w:proofErr w:type="spellStart"/>
      <w:r w:rsidRPr="008406AB">
        <w:rPr>
          <w:color w:val="000000"/>
          <w:sz w:val="22"/>
          <w:szCs w:val="22"/>
        </w:rPr>
        <w:t>implication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civil society </w:t>
      </w:r>
      <w:proofErr w:type="spellStart"/>
      <w:r w:rsidRPr="008406AB">
        <w:rPr>
          <w:color w:val="000000"/>
          <w:sz w:val="22"/>
          <w:szCs w:val="22"/>
        </w:rPr>
        <w:t>into</w:t>
      </w:r>
      <w:proofErr w:type="spellEnd"/>
      <w:r w:rsidRPr="008406AB">
        <w:rPr>
          <w:color w:val="000000"/>
          <w:sz w:val="22"/>
          <w:szCs w:val="22"/>
        </w:rPr>
        <w:t xml:space="preserve"> </w:t>
      </w:r>
      <w:proofErr w:type="spellStart"/>
      <w:r w:rsidRPr="008406AB">
        <w:rPr>
          <w:color w:val="000000"/>
          <w:sz w:val="22"/>
          <w:szCs w:val="22"/>
        </w:rPr>
        <w:t>standardization</w:t>
      </w:r>
      <w:proofErr w:type="spellEnd"/>
      <w:r w:rsidRPr="008406AB">
        <w:rPr>
          <w:color w:val="000000"/>
          <w:sz w:val="22"/>
          <w:szCs w:val="22"/>
        </w:rPr>
        <w:t xml:space="preserve">) by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Internorm</w:t>
      </w:r>
      <w:proofErr w:type="spellEnd"/>
      <w:r w:rsidRPr="008406AB">
        <w:rPr>
          <w:color w:val="000000"/>
          <w:sz w:val="22"/>
          <w:szCs w:val="22"/>
        </w:rPr>
        <w:t xml:space="preserve"> </w:t>
      </w:r>
      <w:proofErr w:type="spellStart"/>
      <w:r w:rsidRPr="008406AB">
        <w:rPr>
          <w:color w:val="000000"/>
          <w:sz w:val="22"/>
          <w:szCs w:val="22"/>
        </w:rPr>
        <w:t>staff</w:t>
      </w:r>
      <w:proofErr w:type="spellEnd"/>
      <w:r w:rsidRPr="008406AB">
        <w:rPr>
          <w:color w:val="000000"/>
          <w:sz w:val="22"/>
          <w:szCs w:val="22"/>
        </w:rPr>
        <w:t xml:space="preserve">, Mrs </w:t>
      </w:r>
      <w:proofErr w:type="spellStart"/>
      <w:r w:rsidRPr="008406AB">
        <w:rPr>
          <w:color w:val="000000"/>
          <w:sz w:val="22"/>
          <w:szCs w:val="22"/>
        </w:rPr>
        <w:t>Danielle</w:t>
      </w:r>
      <w:proofErr w:type="spellEnd"/>
      <w:r w:rsidRPr="008406AB">
        <w:rPr>
          <w:color w:val="000000"/>
          <w:sz w:val="22"/>
          <w:szCs w:val="22"/>
        </w:rPr>
        <w:t xml:space="preserve"> </w:t>
      </w:r>
      <w:proofErr w:type="spellStart"/>
      <w:r w:rsidRPr="008406AB">
        <w:rPr>
          <w:color w:val="000000"/>
          <w:sz w:val="22"/>
          <w:szCs w:val="22"/>
        </w:rPr>
        <w:t>Bütschi</w:t>
      </w:r>
      <w:proofErr w:type="spellEnd"/>
      <w:r w:rsidRPr="008406AB">
        <w:rPr>
          <w:color w:val="000000"/>
          <w:sz w:val="22"/>
          <w:szCs w:val="22"/>
        </w:rPr>
        <w:t xml:space="preserve"> and Prof. Jean-Christophe Graz</w:t>
      </w:r>
    </w:p>
    <w:p w:rsidR="003D223B" w:rsidRPr="008406AB" w:rsidRDefault="003D223B" w:rsidP="003D223B">
      <w:pPr>
        <w:spacing w:after="120"/>
        <w:jc w:val="both"/>
        <w:rPr>
          <w:color w:val="000000"/>
          <w:sz w:val="22"/>
          <w:szCs w:val="22"/>
        </w:rPr>
      </w:pPr>
      <w:r w:rsidRPr="008406AB">
        <w:rPr>
          <w:color w:val="000000"/>
          <w:sz w:val="22"/>
          <w:szCs w:val="22"/>
        </w:rPr>
        <w:t>12 h 00 – 14 h 00</w:t>
      </w:r>
      <w:r w:rsidRPr="008406AB">
        <w:rPr>
          <w:color w:val="000000"/>
          <w:sz w:val="22"/>
          <w:szCs w:val="22"/>
        </w:rPr>
        <w:tab/>
      </w:r>
      <w:proofErr w:type="spellStart"/>
      <w:r w:rsidRPr="008406AB">
        <w:rPr>
          <w:color w:val="000000"/>
          <w:sz w:val="22"/>
          <w:szCs w:val="22"/>
        </w:rPr>
        <w:t>Lunchtime</w:t>
      </w:r>
      <w:proofErr w:type="spellEnd"/>
    </w:p>
    <w:p w:rsidR="003D223B" w:rsidRPr="008406AB" w:rsidRDefault="003D223B" w:rsidP="003D223B">
      <w:pPr>
        <w:spacing w:after="120"/>
        <w:jc w:val="both"/>
        <w:rPr>
          <w:color w:val="000000"/>
          <w:sz w:val="22"/>
          <w:szCs w:val="22"/>
        </w:rPr>
      </w:pPr>
      <w:r w:rsidRPr="008406AB">
        <w:rPr>
          <w:color w:val="000000"/>
          <w:sz w:val="22"/>
          <w:szCs w:val="22"/>
        </w:rPr>
        <w:t>14 h 00 – 16 h 00</w:t>
      </w:r>
      <w:r w:rsidRPr="008406AB">
        <w:rPr>
          <w:color w:val="000000"/>
          <w:sz w:val="22"/>
          <w:szCs w:val="22"/>
        </w:rPr>
        <w:tab/>
        <w:t xml:space="preserve">Meeting </w:t>
      </w:r>
      <w:proofErr w:type="spellStart"/>
      <w:r w:rsidRPr="008406AB">
        <w:rPr>
          <w:color w:val="000000"/>
          <w:sz w:val="22"/>
          <w:szCs w:val="22"/>
        </w:rPr>
        <w:t>with</w:t>
      </w:r>
      <w:proofErr w:type="spellEnd"/>
      <w:r w:rsidRPr="008406AB">
        <w:rPr>
          <w:color w:val="000000"/>
          <w:sz w:val="22"/>
          <w:szCs w:val="22"/>
        </w:rPr>
        <w:t xml:space="preserve"> </w:t>
      </w:r>
      <w:proofErr w:type="spellStart"/>
      <w:r w:rsidRPr="008406AB">
        <w:rPr>
          <w:color w:val="000000"/>
          <w:sz w:val="22"/>
          <w:szCs w:val="22"/>
        </w:rPr>
        <w:t>Françoise</w:t>
      </w:r>
      <w:proofErr w:type="spellEnd"/>
      <w:r w:rsidRPr="008406AB">
        <w:rPr>
          <w:color w:val="000000"/>
          <w:sz w:val="22"/>
          <w:szCs w:val="22"/>
        </w:rPr>
        <w:t xml:space="preserve"> Michel (FRC past General </w:t>
      </w:r>
      <w:proofErr w:type="spellStart"/>
      <w:r w:rsidRPr="008406AB">
        <w:rPr>
          <w:color w:val="000000"/>
          <w:sz w:val="22"/>
          <w:szCs w:val="22"/>
        </w:rPr>
        <w:t>Secretary</w:t>
      </w:r>
      <w:proofErr w:type="spellEnd"/>
      <w:r w:rsidRPr="008406AB">
        <w:rPr>
          <w:color w:val="000000"/>
          <w:sz w:val="22"/>
          <w:szCs w:val="22"/>
        </w:rPr>
        <w:t xml:space="preserve">, ex </w:t>
      </w:r>
      <w:proofErr w:type="spellStart"/>
      <w:r w:rsidRPr="008406AB">
        <w:rPr>
          <w:color w:val="000000"/>
          <w:sz w:val="22"/>
          <w:szCs w:val="22"/>
        </w:rPr>
        <w:t>member</w:t>
      </w:r>
      <w:proofErr w:type="spellEnd"/>
      <w:r w:rsidRPr="008406AB">
        <w:rPr>
          <w:color w:val="000000"/>
          <w:sz w:val="22"/>
          <w:szCs w:val="22"/>
        </w:rPr>
        <w:t xml:space="preserve"> to </w:t>
      </w:r>
      <w:r w:rsidR="00D46A6D">
        <w:rPr>
          <w:color w:val="000000"/>
          <w:sz w:val="22"/>
          <w:szCs w:val="22"/>
        </w:rPr>
        <w:t xml:space="preserve">  </w:t>
      </w:r>
      <w:r w:rsidR="00D46A6D">
        <w:rPr>
          <w:color w:val="000000"/>
          <w:sz w:val="22"/>
          <w:szCs w:val="22"/>
        </w:rPr>
        <w:tab/>
      </w:r>
      <w:r w:rsidR="00D46A6D">
        <w:rPr>
          <w:color w:val="000000"/>
          <w:sz w:val="22"/>
          <w:szCs w:val="22"/>
        </w:rPr>
        <w:tab/>
      </w:r>
      <w:r w:rsidR="00D46A6D">
        <w:rPr>
          <w:color w:val="000000"/>
          <w:sz w:val="22"/>
          <w:szCs w:val="22"/>
        </w:rPr>
        <w:tab/>
      </w:r>
      <w:r w:rsidRPr="008406AB">
        <w:rPr>
          <w:color w:val="000000"/>
          <w:sz w:val="22"/>
          <w:szCs w:val="22"/>
        </w:rPr>
        <w:t xml:space="preserve">ANEC) </w:t>
      </w:r>
    </w:p>
    <w:p w:rsidR="003D223B" w:rsidRPr="008406AB" w:rsidRDefault="003D223B" w:rsidP="003D223B">
      <w:pPr>
        <w:spacing w:after="120"/>
        <w:ind w:left="2124"/>
        <w:jc w:val="both"/>
        <w:rPr>
          <w:color w:val="000000"/>
          <w:sz w:val="22"/>
          <w:szCs w:val="22"/>
        </w:rPr>
      </w:pPr>
      <w:proofErr w:type="spellStart"/>
      <w:r w:rsidRPr="008406AB">
        <w:rPr>
          <w:color w:val="000000"/>
          <w:sz w:val="22"/>
          <w:szCs w:val="22"/>
        </w:rPr>
        <w:t>Exchanges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information</w:t>
      </w:r>
      <w:proofErr w:type="spellEnd"/>
      <w:r w:rsidRPr="008406AB">
        <w:rPr>
          <w:color w:val="000000"/>
          <w:sz w:val="22"/>
          <w:szCs w:val="22"/>
        </w:rPr>
        <w:t xml:space="preserve"> on </w:t>
      </w:r>
      <w:proofErr w:type="spellStart"/>
      <w:r w:rsidRPr="008406AB">
        <w:rPr>
          <w:color w:val="000000"/>
          <w:sz w:val="22"/>
          <w:szCs w:val="22"/>
        </w:rPr>
        <w:t>consumer</w:t>
      </w:r>
      <w:proofErr w:type="spellEnd"/>
      <w:r w:rsidRPr="008406AB">
        <w:rPr>
          <w:color w:val="000000"/>
          <w:sz w:val="22"/>
          <w:szCs w:val="22"/>
        </w:rPr>
        <w:t xml:space="preserve"> </w:t>
      </w:r>
      <w:proofErr w:type="spellStart"/>
      <w:r w:rsidRPr="008406AB">
        <w:rPr>
          <w:color w:val="000000"/>
          <w:sz w:val="22"/>
          <w:szCs w:val="22"/>
        </w:rPr>
        <w:t>involvement</w:t>
      </w:r>
      <w:proofErr w:type="spellEnd"/>
      <w:r w:rsidRPr="008406AB">
        <w:rPr>
          <w:color w:val="000000"/>
          <w:sz w:val="22"/>
          <w:szCs w:val="22"/>
        </w:rPr>
        <w:t xml:space="preserve"> in </w:t>
      </w:r>
      <w:proofErr w:type="spellStart"/>
      <w:r w:rsidRPr="008406AB">
        <w:rPr>
          <w:color w:val="000000"/>
          <w:sz w:val="22"/>
          <w:szCs w:val="22"/>
        </w:rPr>
        <w:t>standardization</w:t>
      </w:r>
      <w:proofErr w:type="spellEnd"/>
      <w:r w:rsidRPr="008406AB">
        <w:rPr>
          <w:color w:val="000000"/>
          <w:sz w:val="22"/>
          <w:szCs w:val="22"/>
        </w:rPr>
        <w:t xml:space="preserve"> in </w:t>
      </w:r>
      <w:proofErr w:type="spellStart"/>
      <w:r w:rsidRPr="008406AB">
        <w:rPr>
          <w:color w:val="000000"/>
          <w:sz w:val="22"/>
          <w:szCs w:val="22"/>
        </w:rPr>
        <w:t>the</w:t>
      </w:r>
      <w:proofErr w:type="spellEnd"/>
      <w:r w:rsidRPr="008406AB">
        <w:rPr>
          <w:color w:val="000000"/>
          <w:sz w:val="22"/>
          <w:szCs w:val="22"/>
        </w:rPr>
        <w:t xml:space="preserve"> Czech Republic and </w:t>
      </w:r>
      <w:proofErr w:type="spellStart"/>
      <w:r w:rsidRPr="008406AB">
        <w:rPr>
          <w:color w:val="000000"/>
          <w:sz w:val="22"/>
          <w:szCs w:val="22"/>
        </w:rPr>
        <w:t>Switzerland</w:t>
      </w:r>
      <w:proofErr w:type="spellEnd"/>
      <w:r w:rsidRPr="008406AB">
        <w:rPr>
          <w:color w:val="000000"/>
          <w:sz w:val="22"/>
          <w:szCs w:val="22"/>
        </w:rPr>
        <w:t xml:space="preserve">, </w:t>
      </w:r>
      <w:proofErr w:type="spellStart"/>
      <w:r w:rsidRPr="008406AB">
        <w:rPr>
          <w:color w:val="000000"/>
          <w:sz w:val="22"/>
          <w:szCs w:val="22"/>
        </w:rPr>
        <w:t>evaluation</w:t>
      </w:r>
      <w:proofErr w:type="spellEnd"/>
      <w:r w:rsidRPr="008406AB">
        <w:rPr>
          <w:color w:val="000000"/>
          <w:sz w:val="22"/>
          <w:szCs w:val="22"/>
        </w:rPr>
        <w:t xml:space="preserve">, </w:t>
      </w:r>
      <w:proofErr w:type="spellStart"/>
      <w:r w:rsidRPr="008406AB">
        <w:rPr>
          <w:color w:val="000000"/>
          <w:sz w:val="22"/>
          <w:szCs w:val="22"/>
        </w:rPr>
        <w:t>experience</w:t>
      </w:r>
      <w:proofErr w:type="spellEnd"/>
      <w:r w:rsidRPr="008406AB">
        <w:rPr>
          <w:color w:val="000000"/>
          <w:sz w:val="22"/>
          <w:szCs w:val="22"/>
        </w:rPr>
        <w:t xml:space="preserve"> (I)</w:t>
      </w:r>
    </w:p>
    <w:p w:rsidR="003D223B" w:rsidRPr="008406AB" w:rsidRDefault="003D223B" w:rsidP="003D223B">
      <w:pPr>
        <w:spacing w:after="120"/>
        <w:jc w:val="both"/>
        <w:rPr>
          <w:color w:val="000000"/>
          <w:sz w:val="22"/>
          <w:szCs w:val="22"/>
        </w:rPr>
      </w:pPr>
      <w:r w:rsidRPr="008406AB">
        <w:rPr>
          <w:color w:val="000000"/>
          <w:sz w:val="22"/>
          <w:szCs w:val="22"/>
        </w:rPr>
        <w:t>16 h 00 – 17 h 00</w:t>
      </w:r>
      <w:r w:rsidRPr="008406AB">
        <w:rPr>
          <w:color w:val="000000"/>
          <w:sz w:val="22"/>
          <w:szCs w:val="22"/>
        </w:rPr>
        <w:tab/>
      </w:r>
      <w:proofErr w:type="spellStart"/>
      <w:r w:rsidRPr="008406AB">
        <w:rPr>
          <w:color w:val="000000"/>
          <w:sz w:val="22"/>
          <w:szCs w:val="22"/>
        </w:rPr>
        <w:t>Conclusion</w:t>
      </w:r>
      <w:proofErr w:type="spellEnd"/>
      <w:r w:rsidRPr="008406AB">
        <w:rPr>
          <w:color w:val="000000"/>
          <w:sz w:val="22"/>
          <w:szCs w:val="22"/>
        </w:rPr>
        <w:t xml:space="preserve"> and </w:t>
      </w:r>
      <w:proofErr w:type="spellStart"/>
      <w:r w:rsidRPr="008406AB">
        <w:rPr>
          <w:color w:val="000000"/>
          <w:sz w:val="22"/>
          <w:szCs w:val="22"/>
        </w:rPr>
        <w:t>debriefing</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day</w:t>
      </w:r>
      <w:proofErr w:type="spellEnd"/>
      <w:r w:rsidRPr="008406AB">
        <w:rPr>
          <w:color w:val="000000"/>
          <w:sz w:val="22"/>
          <w:szCs w:val="22"/>
        </w:rPr>
        <w:t xml:space="preserve"> 1</w:t>
      </w:r>
    </w:p>
    <w:p w:rsidR="003D223B" w:rsidRPr="008406AB" w:rsidRDefault="003D223B" w:rsidP="003D223B">
      <w:pPr>
        <w:ind w:left="2124" w:hanging="2124"/>
        <w:jc w:val="both"/>
        <w:rPr>
          <w:color w:val="000000"/>
          <w:sz w:val="22"/>
          <w:szCs w:val="22"/>
        </w:rPr>
      </w:pPr>
      <w:r w:rsidRPr="008406AB">
        <w:rPr>
          <w:color w:val="000000"/>
          <w:sz w:val="22"/>
          <w:szCs w:val="22"/>
        </w:rPr>
        <w:t>19 h 00</w:t>
      </w:r>
      <w:r w:rsidRPr="008406AB">
        <w:rPr>
          <w:color w:val="000000"/>
          <w:sz w:val="22"/>
          <w:szCs w:val="22"/>
        </w:rPr>
        <w:tab/>
      </w:r>
      <w:proofErr w:type="spellStart"/>
      <w:r w:rsidRPr="008406AB">
        <w:rPr>
          <w:color w:val="000000"/>
          <w:sz w:val="22"/>
          <w:szCs w:val="22"/>
        </w:rPr>
        <w:t>Working</w:t>
      </w:r>
      <w:proofErr w:type="spellEnd"/>
      <w:r w:rsidRPr="008406AB">
        <w:rPr>
          <w:color w:val="000000"/>
          <w:sz w:val="22"/>
          <w:szCs w:val="22"/>
        </w:rPr>
        <w:t xml:space="preserve"> </w:t>
      </w:r>
      <w:proofErr w:type="spellStart"/>
      <w:r w:rsidRPr="008406AB">
        <w:rPr>
          <w:color w:val="000000"/>
          <w:sz w:val="22"/>
          <w:szCs w:val="22"/>
        </w:rPr>
        <w:t>Dinner</w:t>
      </w:r>
      <w:proofErr w:type="spellEnd"/>
      <w:r w:rsidRPr="008406AB">
        <w:rPr>
          <w:color w:val="000000"/>
          <w:sz w:val="22"/>
          <w:szCs w:val="22"/>
        </w:rPr>
        <w:t xml:space="preserve"> </w:t>
      </w:r>
    </w:p>
    <w:p w:rsidR="003D223B" w:rsidRPr="008406AB" w:rsidRDefault="003D223B" w:rsidP="00285112">
      <w:pPr>
        <w:ind w:left="2124" w:hanging="2124"/>
        <w:jc w:val="both"/>
        <w:rPr>
          <w:color w:val="000000"/>
          <w:sz w:val="22"/>
          <w:szCs w:val="22"/>
        </w:rPr>
      </w:pPr>
      <w:r w:rsidRPr="008406AB">
        <w:rPr>
          <w:color w:val="000000"/>
          <w:sz w:val="22"/>
          <w:szCs w:val="22"/>
        </w:rPr>
        <w:t>  </w:t>
      </w:r>
    </w:p>
    <w:p w:rsidR="003D223B" w:rsidRPr="008406AB" w:rsidRDefault="003D223B" w:rsidP="003D223B">
      <w:pPr>
        <w:jc w:val="both"/>
        <w:rPr>
          <w:color w:val="000000"/>
          <w:sz w:val="22"/>
          <w:szCs w:val="22"/>
        </w:rPr>
      </w:pPr>
      <w:proofErr w:type="spellStart"/>
      <w:r w:rsidRPr="008406AB">
        <w:rPr>
          <w:color w:val="000000"/>
          <w:sz w:val="22"/>
          <w:szCs w:val="22"/>
        </w:rPr>
        <w:t>Tuesday</w:t>
      </w:r>
      <w:proofErr w:type="spellEnd"/>
      <w:r w:rsidRPr="008406AB">
        <w:rPr>
          <w:color w:val="000000"/>
          <w:sz w:val="22"/>
          <w:szCs w:val="22"/>
        </w:rPr>
        <w:t xml:space="preserve"> 3rd </w:t>
      </w:r>
      <w:proofErr w:type="spellStart"/>
      <w:r w:rsidRPr="008406AB">
        <w:rPr>
          <w:color w:val="000000"/>
          <w:sz w:val="22"/>
          <w:szCs w:val="22"/>
        </w:rPr>
        <w:t>December</w:t>
      </w:r>
      <w:proofErr w:type="spellEnd"/>
    </w:p>
    <w:p w:rsidR="003D223B" w:rsidRPr="008406AB" w:rsidRDefault="003D223B" w:rsidP="003D223B">
      <w:pPr>
        <w:spacing w:after="120"/>
        <w:jc w:val="both"/>
        <w:rPr>
          <w:sz w:val="22"/>
          <w:szCs w:val="22"/>
        </w:rPr>
      </w:pPr>
    </w:p>
    <w:p w:rsidR="003D223B" w:rsidRPr="008406AB" w:rsidRDefault="003D223B" w:rsidP="003D223B">
      <w:pPr>
        <w:spacing w:after="120"/>
        <w:jc w:val="both"/>
        <w:rPr>
          <w:sz w:val="22"/>
          <w:szCs w:val="22"/>
        </w:rPr>
      </w:pPr>
      <w:r w:rsidRPr="008406AB">
        <w:rPr>
          <w:color w:val="000000"/>
          <w:sz w:val="22"/>
          <w:szCs w:val="22"/>
        </w:rPr>
        <w:t>9 h 30</w:t>
      </w:r>
      <w:r w:rsidRPr="008406AB">
        <w:rPr>
          <w:sz w:val="22"/>
          <w:szCs w:val="22"/>
        </w:rPr>
        <w:t xml:space="preserve"> </w:t>
      </w:r>
      <w:r w:rsidRPr="008406AB">
        <w:rPr>
          <w:sz w:val="22"/>
          <w:szCs w:val="22"/>
        </w:rPr>
        <w:tab/>
      </w:r>
      <w:r w:rsidRPr="008406AB">
        <w:rPr>
          <w:sz w:val="22"/>
          <w:szCs w:val="22"/>
        </w:rPr>
        <w:tab/>
      </w:r>
      <w:r w:rsidRPr="008406AB">
        <w:rPr>
          <w:sz w:val="22"/>
          <w:szCs w:val="22"/>
        </w:rPr>
        <w:tab/>
      </w:r>
      <w:proofErr w:type="spellStart"/>
      <w:r w:rsidRPr="008406AB">
        <w:rPr>
          <w:sz w:val="22"/>
          <w:szCs w:val="22"/>
        </w:rPr>
        <w:t>Discussion</w:t>
      </w:r>
      <w:proofErr w:type="spellEnd"/>
      <w:r w:rsidRPr="008406AB">
        <w:rPr>
          <w:sz w:val="22"/>
          <w:szCs w:val="22"/>
        </w:rPr>
        <w:t xml:space="preserve"> on </w:t>
      </w:r>
      <w:proofErr w:type="spellStart"/>
      <w:r w:rsidRPr="008406AB">
        <w:rPr>
          <w:sz w:val="22"/>
          <w:szCs w:val="22"/>
        </w:rPr>
        <w:t>substantive</w:t>
      </w:r>
      <w:proofErr w:type="spellEnd"/>
      <w:r w:rsidRPr="008406AB">
        <w:rPr>
          <w:sz w:val="22"/>
          <w:szCs w:val="22"/>
        </w:rPr>
        <w:t xml:space="preserve"> </w:t>
      </w:r>
      <w:proofErr w:type="spellStart"/>
      <w:r w:rsidRPr="008406AB">
        <w:rPr>
          <w:sz w:val="22"/>
          <w:szCs w:val="22"/>
        </w:rPr>
        <w:t>implementation</w:t>
      </w:r>
      <w:proofErr w:type="spellEnd"/>
      <w:r w:rsidRPr="008406AB">
        <w:rPr>
          <w:sz w:val="22"/>
          <w:szCs w:val="22"/>
        </w:rPr>
        <w:t xml:space="preserve"> </w:t>
      </w:r>
      <w:proofErr w:type="spellStart"/>
      <w:r w:rsidRPr="008406AB">
        <w:rPr>
          <w:sz w:val="22"/>
          <w:szCs w:val="22"/>
        </w:rPr>
        <w:t>of</w:t>
      </w:r>
      <w:proofErr w:type="spellEnd"/>
      <w:r w:rsidRPr="008406AB">
        <w:rPr>
          <w:sz w:val="22"/>
          <w:szCs w:val="22"/>
        </w:rPr>
        <w:t xml:space="preserve"> </w:t>
      </w:r>
      <w:proofErr w:type="spellStart"/>
      <w:r w:rsidRPr="008406AB">
        <w:rPr>
          <w:sz w:val="22"/>
          <w:szCs w:val="22"/>
        </w:rPr>
        <w:t>the</w:t>
      </w:r>
      <w:proofErr w:type="spellEnd"/>
      <w:r w:rsidRPr="008406AB">
        <w:rPr>
          <w:sz w:val="22"/>
          <w:szCs w:val="22"/>
        </w:rPr>
        <w:t xml:space="preserve"> Project</w:t>
      </w:r>
    </w:p>
    <w:p w:rsidR="003D223B" w:rsidRPr="008406AB" w:rsidRDefault="003D223B" w:rsidP="003D223B">
      <w:pPr>
        <w:spacing w:after="120"/>
        <w:ind w:left="2124"/>
        <w:jc w:val="both"/>
        <w:rPr>
          <w:sz w:val="22"/>
          <w:szCs w:val="22"/>
        </w:rPr>
      </w:pPr>
      <w:proofErr w:type="spellStart"/>
      <w:r w:rsidRPr="008406AB">
        <w:rPr>
          <w:sz w:val="22"/>
          <w:szCs w:val="22"/>
        </w:rPr>
        <w:t>Specify</w:t>
      </w:r>
      <w:proofErr w:type="spellEnd"/>
      <w:r w:rsidRPr="008406AB">
        <w:rPr>
          <w:sz w:val="22"/>
          <w:szCs w:val="22"/>
        </w:rPr>
        <w:t xml:space="preserve"> </w:t>
      </w:r>
      <w:proofErr w:type="spellStart"/>
      <w:r w:rsidRPr="008406AB">
        <w:rPr>
          <w:sz w:val="22"/>
          <w:szCs w:val="22"/>
        </w:rPr>
        <w:t>the</w:t>
      </w:r>
      <w:proofErr w:type="spellEnd"/>
      <w:r w:rsidRPr="008406AB">
        <w:rPr>
          <w:sz w:val="22"/>
          <w:szCs w:val="22"/>
        </w:rPr>
        <w:t xml:space="preserve"> </w:t>
      </w:r>
      <w:proofErr w:type="spellStart"/>
      <w:r w:rsidRPr="008406AB">
        <w:rPr>
          <w:sz w:val="22"/>
          <w:szCs w:val="22"/>
        </w:rPr>
        <w:t>schedule</w:t>
      </w:r>
      <w:proofErr w:type="spellEnd"/>
      <w:r w:rsidRPr="008406AB">
        <w:rPr>
          <w:sz w:val="22"/>
          <w:szCs w:val="22"/>
        </w:rPr>
        <w:t xml:space="preserve"> </w:t>
      </w:r>
      <w:proofErr w:type="spellStart"/>
      <w:r w:rsidRPr="008406AB">
        <w:rPr>
          <w:sz w:val="22"/>
          <w:szCs w:val="22"/>
        </w:rPr>
        <w:t>of</w:t>
      </w:r>
      <w:proofErr w:type="spellEnd"/>
      <w:r w:rsidRPr="008406AB">
        <w:rPr>
          <w:sz w:val="22"/>
          <w:szCs w:val="22"/>
        </w:rPr>
        <w:t xml:space="preserve"> </w:t>
      </w:r>
      <w:proofErr w:type="spellStart"/>
      <w:r w:rsidRPr="008406AB">
        <w:rPr>
          <w:sz w:val="22"/>
          <w:szCs w:val="22"/>
        </w:rPr>
        <w:t>project</w:t>
      </w:r>
      <w:proofErr w:type="spellEnd"/>
      <w:r w:rsidRPr="008406AB">
        <w:rPr>
          <w:sz w:val="22"/>
          <w:szCs w:val="22"/>
        </w:rPr>
        <w:t xml:space="preserve"> </w:t>
      </w:r>
      <w:proofErr w:type="spellStart"/>
      <w:r w:rsidRPr="008406AB">
        <w:rPr>
          <w:sz w:val="22"/>
          <w:szCs w:val="22"/>
        </w:rPr>
        <w:t>implementation</w:t>
      </w:r>
      <w:proofErr w:type="spellEnd"/>
      <w:r w:rsidRPr="008406AB">
        <w:rPr>
          <w:sz w:val="22"/>
          <w:szCs w:val="22"/>
        </w:rPr>
        <w:t xml:space="preserve">, </w:t>
      </w:r>
      <w:proofErr w:type="spellStart"/>
      <w:r w:rsidRPr="008406AB">
        <w:rPr>
          <w:sz w:val="22"/>
          <w:szCs w:val="22"/>
        </w:rPr>
        <w:t>concretisation</w:t>
      </w:r>
      <w:proofErr w:type="spellEnd"/>
      <w:r w:rsidRPr="008406AB">
        <w:rPr>
          <w:sz w:val="22"/>
          <w:szCs w:val="22"/>
        </w:rPr>
        <w:t xml:space="preserve"> </w:t>
      </w:r>
      <w:proofErr w:type="spellStart"/>
      <w:r w:rsidRPr="008406AB">
        <w:rPr>
          <w:sz w:val="22"/>
          <w:szCs w:val="22"/>
        </w:rPr>
        <w:t>of</w:t>
      </w:r>
      <w:proofErr w:type="spellEnd"/>
      <w:r w:rsidRPr="008406AB">
        <w:rPr>
          <w:sz w:val="22"/>
          <w:szCs w:val="22"/>
        </w:rPr>
        <w:t xml:space="preserve"> </w:t>
      </w:r>
      <w:proofErr w:type="spellStart"/>
      <w:r w:rsidRPr="008406AB">
        <w:rPr>
          <w:sz w:val="22"/>
          <w:szCs w:val="22"/>
        </w:rPr>
        <w:t>cooperation</w:t>
      </w:r>
      <w:proofErr w:type="spellEnd"/>
      <w:r w:rsidRPr="008406AB">
        <w:rPr>
          <w:sz w:val="22"/>
          <w:szCs w:val="22"/>
        </w:rPr>
        <w:t>;</w:t>
      </w:r>
    </w:p>
    <w:p w:rsidR="003D223B" w:rsidRPr="008406AB" w:rsidRDefault="003D223B" w:rsidP="003D223B">
      <w:pPr>
        <w:spacing w:after="120"/>
        <w:jc w:val="both"/>
        <w:rPr>
          <w:color w:val="000000"/>
          <w:sz w:val="22"/>
          <w:szCs w:val="22"/>
        </w:rPr>
      </w:pPr>
      <w:r w:rsidRPr="008406AB">
        <w:rPr>
          <w:color w:val="000000"/>
          <w:sz w:val="22"/>
          <w:szCs w:val="22"/>
        </w:rPr>
        <w:t>11 h 30</w:t>
      </w:r>
      <w:r w:rsidRPr="008406AB">
        <w:rPr>
          <w:sz w:val="22"/>
          <w:szCs w:val="22"/>
        </w:rPr>
        <w:t xml:space="preserve"> </w:t>
      </w:r>
      <w:r w:rsidRPr="008406AB">
        <w:rPr>
          <w:sz w:val="22"/>
          <w:szCs w:val="22"/>
        </w:rPr>
        <w:tab/>
      </w:r>
      <w:r w:rsidRPr="008406AB">
        <w:rPr>
          <w:color w:val="000000"/>
          <w:sz w:val="22"/>
          <w:szCs w:val="22"/>
        </w:rPr>
        <w:tab/>
      </w:r>
      <w:proofErr w:type="spellStart"/>
      <w:r w:rsidRPr="008406AB">
        <w:rPr>
          <w:color w:val="000000"/>
          <w:sz w:val="22"/>
          <w:szCs w:val="22"/>
        </w:rPr>
        <w:t>Discussion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specific</w:t>
      </w:r>
      <w:proofErr w:type="spellEnd"/>
      <w:r w:rsidRPr="008406AB">
        <w:rPr>
          <w:color w:val="000000"/>
          <w:sz w:val="22"/>
          <w:szCs w:val="22"/>
        </w:rPr>
        <w:t xml:space="preserve"> </w:t>
      </w:r>
      <w:proofErr w:type="spellStart"/>
      <w:r w:rsidRPr="008406AB">
        <w:rPr>
          <w:color w:val="000000"/>
          <w:sz w:val="22"/>
          <w:szCs w:val="22"/>
        </w:rPr>
        <w:t>priorities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Annex</w:t>
      </w:r>
      <w:proofErr w:type="spellEnd"/>
      <w:r w:rsidRPr="008406AB">
        <w:rPr>
          <w:color w:val="000000"/>
          <w:sz w:val="22"/>
          <w:szCs w:val="22"/>
        </w:rPr>
        <w:t xml:space="preserve"> B </w:t>
      </w:r>
      <w:proofErr w:type="spellStart"/>
      <w:r w:rsidRPr="008406AB">
        <w:rPr>
          <w:color w:val="000000"/>
          <w:sz w:val="22"/>
          <w:szCs w:val="22"/>
        </w:rPr>
        <w:t>for</w:t>
      </w:r>
      <w:proofErr w:type="spellEnd"/>
      <w:r w:rsidRPr="008406AB">
        <w:rPr>
          <w:color w:val="000000"/>
          <w:sz w:val="22"/>
          <w:szCs w:val="22"/>
        </w:rPr>
        <w:t xml:space="preserve"> </w:t>
      </w:r>
      <w:proofErr w:type="spellStart"/>
      <w:r w:rsidRPr="008406AB">
        <w:rPr>
          <w:color w:val="000000"/>
          <w:sz w:val="22"/>
          <w:szCs w:val="22"/>
        </w:rPr>
        <w:t>cooperation</w:t>
      </w:r>
      <w:proofErr w:type="spellEnd"/>
      <w:r w:rsidRPr="008406AB">
        <w:rPr>
          <w:color w:val="000000"/>
          <w:sz w:val="22"/>
          <w:szCs w:val="22"/>
        </w:rPr>
        <w:t xml:space="preserve"> </w:t>
      </w:r>
    </w:p>
    <w:p w:rsidR="003D223B" w:rsidRPr="008406AB" w:rsidRDefault="003D223B" w:rsidP="003D223B">
      <w:pPr>
        <w:spacing w:after="120"/>
        <w:ind w:left="2124"/>
        <w:jc w:val="both"/>
        <w:rPr>
          <w:color w:val="000000"/>
          <w:sz w:val="22"/>
          <w:szCs w:val="22"/>
        </w:rPr>
      </w:pPr>
      <w:r w:rsidRPr="008406AB">
        <w:rPr>
          <w:color w:val="000000"/>
          <w:sz w:val="22"/>
          <w:szCs w:val="22"/>
        </w:rPr>
        <w:lastRenderedPageBreak/>
        <w:t>(</w:t>
      </w:r>
      <w:proofErr w:type="spellStart"/>
      <w:r w:rsidRPr="008406AB">
        <w:rPr>
          <w:color w:val="000000"/>
          <w:sz w:val="22"/>
          <w:szCs w:val="22"/>
        </w:rPr>
        <w:t>Vulnerable</w:t>
      </w:r>
      <w:proofErr w:type="spellEnd"/>
      <w:r w:rsidRPr="008406AB">
        <w:rPr>
          <w:color w:val="000000"/>
          <w:sz w:val="22"/>
          <w:szCs w:val="22"/>
        </w:rPr>
        <w:t xml:space="preserve"> </w:t>
      </w:r>
      <w:proofErr w:type="spellStart"/>
      <w:r w:rsidRPr="008406AB">
        <w:rPr>
          <w:color w:val="000000"/>
          <w:sz w:val="22"/>
          <w:szCs w:val="22"/>
        </w:rPr>
        <w:t>consumer</w:t>
      </w:r>
      <w:proofErr w:type="spellEnd"/>
      <w:r w:rsidRPr="008406AB">
        <w:rPr>
          <w:color w:val="000000"/>
          <w:sz w:val="22"/>
          <w:szCs w:val="22"/>
        </w:rPr>
        <w:t xml:space="preserve"> </w:t>
      </w:r>
      <w:proofErr w:type="spellStart"/>
      <w:r w:rsidRPr="008406AB">
        <w:rPr>
          <w:color w:val="000000"/>
          <w:sz w:val="22"/>
          <w:szCs w:val="22"/>
        </w:rPr>
        <w:t>groups</w:t>
      </w:r>
      <w:proofErr w:type="spellEnd"/>
      <w:r w:rsidRPr="008406AB">
        <w:rPr>
          <w:color w:val="000000"/>
          <w:sz w:val="22"/>
          <w:szCs w:val="22"/>
        </w:rPr>
        <w:t xml:space="preserve">, </w:t>
      </w:r>
      <w:proofErr w:type="spellStart"/>
      <w:r w:rsidRPr="008406AB">
        <w:rPr>
          <w:color w:val="000000"/>
          <w:sz w:val="22"/>
          <w:szCs w:val="22"/>
        </w:rPr>
        <w:t>children's</w:t>
      </w:r>
      <w:proofErr w:type="spellEnd"/>
      <w:r w:rsidRPr="008406AB">
        <w:rPr>
          <w:color w:val="000000"/>
          <w:sz w:val="22"/>
          <w:szCs w:val="22"/>
        </w:rPr>
        <w:t xml:space="preserve"> </w:t>
      </w:r>
      <w:proofErr w:type="spellStart"/>
      <w:r w:rsidRPr="008406AB">
        <w:rPr>
          <w:color w:val="000000"/>
          <w:sz w:val="22"/>
          <w:szCs w:val="22"/>
        </w:rPr>
        <w:t>products</w:t>
      </w:r>
      <w:proofErr w:type="spellEnd"/>
      <w:r w:rsidRPr="008406AB">
        <w:rPr>
          <w:color w:val="000000"/>
          <w:sz w:val="22"/>
          <w:szCs w:val="22"/>
        </w:rPr>
        <w:t xml:space="preserve">, </w:t>
      </w:r>
      <w:proofErr w:type="spellStart"/>
      <w:r w:rsidRPr="008406AB">
        <w:rPr>
          <w:color w:val="000000"/>
          <w:sz w:val="22"/>
          <w:szCs w:val="22"/>
        </w:rPr>
        <w:t>footwear</w:t>
      </w:r>
      <w:proofErr w:type="spellEnd"/>
      <w:r w:rsidRPr="008406AB">
        <w:rPr>
          <w:color w:val="000000"/>
          <w:sz w:val="22"/>
          <w:szCs w:val="22"/>
        </w:rPr>
        <w:t xml:space="preserve"> and </w:t>
      </w:r>
      <w:proofErr w:type="spellStart"/>
      <w:r w:rsidRPr="008406AB">
        <w:rPr>
          <w:color w:val="000000"/>
          <w:sz w:val="22"/>
          <w:szCs w:val="22"/>
        </w:rPr>
        <w:t>textiles</w:t>
      </w:r>
      <w:proofErr w:type="spellEnd"/>
      <w:r w:rsidRPr="008406AB">
        <w:rPr>
          <w:color w:val="000000"/>
          <w:sz w:val="22"/>
          <w:szCs w:val="22"/>
        </w:rPr>
        <w:t>)</w:t>
      </w:r>
    </w:p>
    <w:p w:rsidR="003D223B" w:rsidRPr="008406AB" w:rsidRDefault="003D223B" w:rsidP="003D223B">
      <w:pPr>
        <w:spacing w:after="120"/>
        <w:jc w:val="both"/>
        <w:rPr>
          <w:color w:val="000000"/>
          <w:sz w:val="22"/>
          <w:szCs w:val="22"/>
        </w:rPr>
      </w:pPr>
      <w:r w:rsidRPr="008406AB">
        <w:rPr>
          <w:color w:val="000000"/>
          <w:sz w:val="22"/>
          <w:szCs w:val="22"/>
        </w:rPr>
        <w:t>12 h 30</w:t>
      </w:r>
      <w:r w:rsidRPr="008406AB">
        <w:rPr>
          <w:sz w:val="22"/>
          <w:szCs w:val="22"/>
        </w:rPr>
        <w:t xml:space="preserve"> </w:t>
      </w:r>
      <w:r w:rsidRPr="008406AB">
        <w:rPr>
          <w:color w:val="000000"/>
          <w:sz w:val="22"/>
          <w:szCs w:val="22"/>
        </w:rPr>
        <w:tab/>
      </w:r>
      <w:r w:rsidRPr="008406AB">
        <w:rPr>
          <w:color w:val="000000"/>
          <w:sz w:val="22"/>
          <w:szCs w:val="22"/>
        </w:rPr>
        <w:tab/>
      </w:r>
      <w:proofErr w:type="spellStart"/>
      <w:r w:rsidRPr="008406AB">
        <w:rPr>
          <w:color w:val="000000"/>
          <w:sz w:val="22"/>
          <w:szCs w:val="22"/>
        </w:rPr>
        <w:t>Lunchtime</w:t>
      </w:r>
      <w:proofErr w:type="spellEnd"/>
    </w:p>
    <w:p w:rsidR="003D223B" w:rsidRPr="008406AB" w:rsidRDefault="003D223B" w:rsidP="003D223B">
      <w:pPr>
        <w:spacing w:after="120"/>
        <w:jc w:val="both"/>
        <w:rPr>
          <w:color w:val="000000"/>
          <w:sz w:val="22"/>
          <w:szCs w:val="22"/>
        </w:rPr>
      </w:pPr>
      <w:r w:rsidRPr="008406AB">
        <w:rPr>
          <w:color w:val="000000"/>
          <w:sz w:val="22"/>
          <w:szCs w:val="22"/>
        </w:rPr>
        <w:t xml:space="preserve">14 h 00 </w:t>
      </w:r>
      <w:r w:rsidRPr="008406AB">
        <w:rPr>
          <w:color w:val="000000"/>
          <w:sz w:val="22"/>
          <w:szCs w:val="22"/>
        </w:rPr>
        <w:tab/>
      </w:r>
      <w:r w:rsidRPr="008406AB">
        <w:rPr>
          <w:color w:val="000000"/>
          <w:sz w:val="22"/>
          <w:szCs w:val="22"/>
        </w:rPr>
        <w:tab/>
      </w:r>
      <w:proofErr w:type="spellStart"/>
      <w:r w:rsidRPr="008406AB">
        <w:rPr>
          <w:color w:val="000000"/>
          <w:sz w:val="22"/>
          <w:szCs w:val="22"/>
        </w:rPr>
        <w:t>Discussion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w:t>
      </w:r>
      <w:proofErr w:type="spellStart"/>
      <w:r w:rsidRPr="008406AB">
        <w:rPr>
          <w:color w:val="000000"/>
          <w:sz w:val="22"/>
          <w:szCs w:val="22"/>
        </w:rPr>
        <w:t>specific</w:t>
      </w:r>
      <w:proofErr w:type="spellEnd"/>
      <w:r w:rsidRPr="008406AB">
        <w:rPr>
          <w:color w:val="000000"/>
          <w:sz w:val="22"/>
          <w:szCs w:val="22"/>
        </w:rPr>
        <w:t xml:space="preserve"> </w:t>
      </w:r>
      <w:proofErr w:type="spellStart"/>
      <w:r w:rsidRPr="008406AB">
        <w:rPr>
          <w:color w:val="000000"/>
          <w:sz w:val="22"/>
          <w:szCs w:val="22"/>
        </w:rPr>
        <w:t>priorities</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Annex</w:t>
      </w:r>
      <w:proofErr w:type="spellEnd"/>
      <w:r w:rsidRPr="008406AB">
        <w:rPr>
          <w:color w:val="000000"/>
          <w:sz w:val="22"/>
          <w:szCs w:val="22"/>
        </w:rPr>
        <w:t xml:space="preserve"> B </w:t>
      </w:r>
      <w:proofErr w:type="spellStart"/>
      <w:r w:rsidRPr="008406AB">
        <w:rPr>
          <w:color w:val="000000"/>
          <w:sz w:val="22"/>
          <w:szCs w:val="22"/>
        </w:rPr>
        <w:t>for</w:t>
      </w:r>
      <w:proofErr w:type="spellEnd"/>
      <w:r w:rsidRPr="008406AB">
        <w:rPr>
          <w:color w:val="000000"/>
          <w:sz w:val="22"/>
          <w:szCs w:val="22"/>
        </w:rPr>
        <w:t xml:space="preserve"> </w:t>
      </w:r>
      <w:proofErr w:type="spellStart"/>
      <w:r w:rsidRPr="008406AB">
        <w:rPr>
          <w:color w:val="000000"/>
          <w:sz w:val="22"/>
          <w:szCs w:val="22"/>
        </w:rPr>
        <w:t>cooperation</w:t>
      </w:r>
      <w:proofErr w:type="spellEnd"/>
      <w:r w:rsidRPr="008406AB">
        <w:rPr>
          <w:color w:val="000000"/>
          <w:sz w:val="22"/>
          <w:szCs w:val="22"/>
        </w:rPr>
        <w:t xml:space="preserve"> </w:t>
      </w:r>
    </w:p>
    <w:p w:rsidR="003D223B" w:rsidRPr="008406AB" w:rsidRDefault="003D223B" w:rsidP="003D223B">
      <w:pPr>
        <w:spacing w:after="120"/>
        <w:ind w:left="2124"/>
        <w:jc w:val="both"/>
        <w:rPr>
          <w:color w:val="000000"/>
          <w:sz w:val="22"/>
          <w:szCs w:val="22"/>
        </w:rPr>
      </w:pPr>
      <w:r w:rsidRPr="008406AB">
        <w:rPr>
          <w:color w:val="000000"/>
          <w:sz w:val="22"/>
          <w:szCs w:val="22"/>
        </w:rPr>
        <w:t>(</w:t>
      </w:r>
      <w:proofErr w:type="spellStart"/>
      <w:r w:rsidRPr="008406AB">
        <w:rPr>
          <w:color w:val="000000"/>
          <w:sz w:val="22"/>
          <w:szCs w:val="22"/>
        </w:rPr>
        <w:t>quality</w:t>
      </w:r>
      <w:proofErr w:type="spellEnd"/>
      <w:r w:rsidRPr="008406AB">
        <w:rPr>
          <w:color w:val="000000"/>
          <w:sz w:val="22"/>
          <w:szCs w:val="22"/>
        </w:rPr>
        <w:t xml:space="preserve"> and food </w:t>
      </w:r>
      <w:proofErr w:type="spellStart"/>
      <w:r w:rsidRPr="008406AB">
        <w:rPr>
          <w:color w:val="000000"/>
          <w:sz w:val="22"/>
          <w:szCs w:val="22"/>
        </w:rPr>
        <w:t>safety</w:t>
      </w:r>
      <w:proofErr w:type="spellEnd"/>
      <w:r w:rsidRPr="008406AB">
        <w:rPr>
          <w:color w:val="000000"/>
          <w:sz w:val="22"/>
          <w:szCs w:val="22"/>
        </w:rPr>
        <w:t xml:space="preserve">, public </w:t>
      </w:r>
      <w:proofErr w:type="spellStart"/>
      <w:r w:rsidRPr="008406AB">
        <w:rPr>
          <w:color w:val="000000"/>
          <w:sz w:val="22"/>
          <w:szCs w:val="22"/>
        </w:rPr>
        <w:t>services</w:t>
      </w:r>
      <w:proofErr w:type="spellEnd"/>
      <w:r w:rsidRPr="008406AB">
        <w:rPr>
          <w:color w:val="000000"/>
          <w:sz w:val="22"/>
          <w:szCs w:val="22"/>
        </w:rPr>
        <w:t xml:space="preserve">, </w:t>
      </w:r>
      <w:proofErr w:type="spellStart"/>
      <w:r w:rsidRPr="008406AB">
        <w:rPr>
          <w:color w:val="000000"/>
          <w:sz w:val="22"/>
          <w:szCs w:val="22"/>
        </w:rPr>
        <w:t>including</w:t>
      </w:r>
      <w:proofErr w:type="spellEnd"/>
      <w:r w:rsidRPr="008406AB">
        <w:rPr>
          <w:color w:val="000000"/>
          <w:sz w:val="22"/>
          <w:szCs w:val="22"/>
        </w:rPr>
        <w:t xml:space="preserve"> </w:t>
      </w:r>
      <w:proofErr w:type="spellStart"/>
      <w:r w:rsidRPr="008406AB">
        <w:rPr>
          <w:color w:val="000000"/>
          <w:sz w:val="22"/>
          <w:szCs w:val="22"/>
        </w:rPr>
        <w:t>passenger</w:t>
      </w:r>
      <w:proofErr w:type="spellEnd"/>
      <w:r w:rsidRPr="008406AB">
        <w:rPr>
          <w:color w:val="000000"/>
          <w:sz w:val="22"/>
          <w:szCs w:val="22"/>
        </w:rPr>
        <w:t xml:space="preserve"> </w:t>
      </w:r>
      <w:proofErr w:type="spellStart"/>
      <w:r w:rsidRPr="008406AB">
        <w:rPr>
          <w:color w:val="000000"/>
          <w:sz w:val="22"/>
          <w:szCs w:val="22"/>
        </w:rPr>
        <w:t>rail</w:t>
      </w:r>
      <w:proofErr w:type="spellEnd"/>
      <w:r w:rsidRPr="008406AB">
        <w:rPr>
          <w:color w:val="000000"/>
          <w:sz w:val="22"/>
          <w:szCs w:val="22"/>
        </w:rPr>
        <w:t xml:space="preserve"> and </w:t>
      </w:r>
      <w:proofErr w:type="spellStart"/>
      <w:r w:rsidRPr="008406AB">
        <w:rPr>
          <w:color w:val="000000"/>
          <w:sz w:val="22"/>
          <w:szCs w:val="22"/>
        </w:rPr>
        <w:t>urban</w:t>
      </w:r>
      <w:proofErr w:type="spellEnd"/>
      <w:r w:rsidRPr="008406AB">
        <w:rPr>
          <w:color w:val="000000"/>
          <w:sz w:val="22"/>
          <w:szCs w:val="22"/>
        </w:rPr>
        <w:t xml:space="preserve"> transport, </w:t>
      </w:r>
      <w:proofErr w:type="spellStart"/>
      <w:r w:rsidRPr="008406AB">
        <w:rPr>
          <w:color w:val="000000"/>
          <w:sz w:val="22"/>
          <w:szCs w:val="22"/>
        </w:rPr>
        <w:t>standardization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services</w:t>
      </w:r>
      <w:proofErr w:type="spellEnd"/>
      <w:r w:rsidRPr="008406AB">
        <w:rPr>
          <w:color w:val="000000"/>
          <w:sz w:val="22"/>
          <w:szCs w:val="22"/>
        </w:rPr>
        <w:t xml:space="preserve"> in </w:t>
      </w:r>
      <w:proofErr w:type="spellStart"/>
      <w:r w:rsidRPr="008406AB">
        <w:rPr>
          <w:color w:val="000000"/>
          <w:sz w:val="22"/>
          <w:szCs w:val="22"/>
        </w:rPr>
        <w:t>tourism</w:t>
      </w:r>
      <w:proofErr w:type="spellEnd"/>
      <w:r w:rsidRPr="008406AB">
        <w:rPr>
          <w:color w:val="000000"/>
          <w:sz w:val="22"/>
          <w:szCs w:val="22"/>
        </w:rPr>
        <w:t>)</w:t>
      </w:r>
    </w:p>
    <w:p w:rsidR="003D223B" w:rsidRPr="008406AB" w:rsidRDefault="003D223B" w:rsidP="003D223B">
      <w:pPr>
        <w:spacing w:after="120"/>
        <w:ind w:left="2127" w:hanging="2127"/>
        <w:jc w:val="both"/>
        <w:rPr>
          <w:color w:val="000000"/>
          <w:sz w:val="22"/>
          <w:szCs w:val="22"/>
        </w:rPr>
      </w:pPr>
      <w:r w:rsidRPr="008406AB">
        <w:rPr>
          <w:color w:val="000000"/>
          <w:sz w:val="22"/>
          <w:szCs w:val="22"/>
        </w:rPr>
        <w:t>15 h 00</w:t>
      </w:r>
      <w:r w:rsidRPr="008406AB">
        <w:rPr>
          <w:sz w:val="22"/>
          <w:szCs w:val="22"/>
        </w:rPr>
        <w:t xml:space="preserve"> </w:t>
      </w:r>
      <w:r w:rsidRPr="008406AB">
        <w:rPr>
          <w:sz w:val="22"/>
          <w:szCs w:val="22"/>
        </w:rPr>
        <w:tab/>
        <w:t>M</w:t>
      </w:r>
      <w:r w:rsidRPr="008406AB">
        <w:rPr>
          <w:color w:val="000000"/>
          <w:sz w:val="22"/>
          <w:szCs w:val="22"/>
        </w:rPr>
        <w:t xml:space="preserve">eeting </w:t>
      </w:r>
      <w:proofErr w:type="spellStart"/>
      <w:r w:rsidRPr="008406AB">
        <w:rPr>
          <w:color w:val="000000"/>
          <w:sz w:val="22"/>
          <w:szCs w:val="22"/>
        </w:rPr>
        <w:t>with</w:t>
      </w:r>
      <w:proofErr w:type="spellEnd"/>
      <w:r w:rsidRPr="008406AB">
        <w:rPr>
          <w:color w:val="000000"/>
          <w:sz w:val="22"/>
          <w:szCs w:val="22"/>
        </w:rPr>
        <w:t xml:space="preserve"> FRC</w:t>
      </w:r>
    </w:p>
    <w:p w:rsidR="003D223B" w:rsidRPr="008406AB" w:rsidRDefault="003D223B" w:rsidP="003D223B">
      <w:pPr>
        <w:spacing w:after="120"/>
        <w:ind w:left="1416" w:firstLine="708"/>
        <w:jc w:val="both"/>
        <w:rPr>
          <w:color w:val="000000"/>
          <w:sz w:val="22"/>
          <w:szCs w:val="22"/>
        </w:rPr>
      </w:pPr>
      <w:proofErr w:type="spellStart"/>
      <w:r w:rsidRPr="008406AB">
        <w:rPr>
          <w:color w:val="000000"/>
          <w:sz w:val="22"/>
          <w:szCs w:val="22"/>
        </w:rPr>
        <w:t>Evaluation</w:t>
      </w:r>
      <w:proofErr w:type="spellEnd"/>
      <w:r w:rsidRPr="008406AB">
        <w:rPr>
          <w:color w:val="000000"/>
          <w:sz w:val="22"/>
          <w:szCs w:val="22"/>
        </w:rPr>
        <w:t xml:space="preserve">, </w:t>
      </w:r>
      <w:proofErr w:type="spellStart"/>
      <w:r w:rsidRPr="008406AB">
        <w:rPr>
          <w:color w:val="000000"/>
          <w:sz w:val="22"/>
          <w:szCs w:val="22"/>
        </w:rPr>
        <w:t>further</w:t>
      </w:r>
      <w:proofErr w:type="spellEnd"/>
      <w:r w:rsidRPr="008406AB">
        <w:rPr>
          <w:color w:val="000000"/>
          <w:sz w:val="22"/>
          <w:szCs w:val="22"/>
        </w:rPr>
        <w:t xml:space="preserve"> </w:t>
      </w:r>
      <w:proofErr w:type="spellStart"/>
      <w:r w:rsidRPr="008406AB">
        <w:rPr>
          <w:color w:val="000000"/>
          <w:sz w:val="22"/>
          <w:szCs w:val="22"/>
        </w:rPr>
        <w:t>steps</w:t>
      </w:r>
      <w:proofErr w:type="spellEnd"/>
      <w:r w:rsidRPr="008406AB">
        <w:rPr>
          <w:color w:val="000000"/>
          <w:sz w:val="22"/>
          <w:szCs w:val="22"/>
        </w:rPr>
        <w:t xml:space="preserve">, </w:t>
      </w:r>
      <w:proofErr w:type="spellStart"/>
      <w:r w:rsidRPr="008406AB">
        <w:rPr>
          <w:color w:val="000000"/>
          <w:sz w:val="22"/>
          <w:szCs w:val="22"/>
        </w:rPr>
        <w:t>conclusion</w:t>
      </w:r>
      <w:proofErr w:type="spellEnd"/>
      <w:r w:rsidRPr="008406AB">
        <w:rPr>
          <w:color w:val="000000"/>
          <w:sz w:val="22"/>
          <w:szCs w:val="22"/>
        </w:rPr>
        <w:t xml:space="preserve"> </w:t>
      </w:r>
      <w:proofErr w:type="spellStart"/>
      <w:r w:rsidRPr="008406AB">
        <w:rPr>
          <w:color w:val="000000"/>
          <w:sz w:val="22"/>
          <w:szCs w:val="22"/>
        </w:rPr>
        <w:t>of</w:t>
      </w:r>
      <w:proofErr w:type="spellEnd"/>
      <w:r w:rsidRPr="008406AB">
        <w:rPr>
          <w:color w:val="000000"/>
          <w:sz w:val="22"/>
          <w:szCs w:val="22"/>
        </w:rPr>
        <w:t xml:space="preserve"> </w:t>
      </w:r>
      <w:proofErr w:type="spellStart"/>
      <w:r w:rsidRPr="008406AB">
        <w:rPr>
          <w:color w:val="000000"/>
          <w:sz w:val="22"/>
          <w:szCs w:val="22"/>
        </w:rPr>
        <w:t>the</w:t>
      </w:r>
      <w:proofErr w:type="spellEnd"/>
      <w:r w:rsidRPr="008406AB">
        <w:rPr>
          <w:color w:val="000000"/>
          <w:sz w:val="22"/>
          <w:szCs w:val="22"/>
        </w:rPr>
        <w:t xml:space="preserve"> study tour.</w:t>
      </w:r>
    </w:p>
    <w:p w:rsidR="005C4964" w:rsidRDefault="005C4964">
      <w:pPr>
        <w:rPr>
          <w:sz w:val="22"/>
          <w:szCs w:val="22"/>
        </w:rPr>
      </w:pPr>
      <w:r>
        <w:rPr>
          <w:sz w:val="22"/>
          <w:szCs w:val="22"/>
        </w:rPr>
        <w:br w:type="page"/>
      </w:r>
    </w:p>
    <w:p w:rsidR="003D223B" w:rsidRDefault="005C4964" w:rsidP="008D7E3F">
      <w:pPr>
        <w:rPr>
          <w:b/>
          <w:sz w:val="22"/>
          <w:szCs w:val="22"/>
        </w:rPr>
      </w:pPr>
      <w:r w:rsidRPr="00D46A6D">
        <w:rPr>
          <w:b/>
          <w:sz w:val="22"/>
          <w:szCs w:val="22"/>
        </w:rPr>
        <w:lastRenderedPageBreak/>
        <w:t>Příloha 2</w:t>
      </w:r>
    </w:p>
    <w:p w:rsidR="00D46A6D" w:rsidRPr="00D46A6D" w:rsidRDefault="00D46A6D" w:rsidP="008D7E3F">
      <w:pPr>
        <w:rPr>
          <w:b/>
          <w:sz w:val="22"/>
          <w:szCs w:val="22"/>
        </w:rPr>
      </w:pPr>
    </w:p>
    <w:p w:rsidR="005C4964" w:rsidRDefault="005C4964" w:rsidP="008D7E3F">
      <w:pPr>
        <w:rPr>
          <w:sz w:val="22"/>
          <w:szCs w:val="22"/>
        </w:rPr>
      </w:pPr>
      <w:r>
        <w:rPr>
          <w:sz w:val="22"/>
          <w:szCs w:val="22"/>
        </w:rPr>
        <w:t>Výstup o pilotních aktivitách INTERNORM</w:t>
      </w:r>
      <w:r w:rsidRPr="005C4964">
        <w:rPr>
          <w:sz w:val="22"/>
          <w:szCs w:val="22"/>
        </w:rPr>
        <w:t xml:space="preserve"> </w:t>
      </w:r>
      <w:r w:rsidR="00D46A6D">
        <w:rPr>
          <w:sz w:val="22"/>
          <w:szCs w:val="22"/>
        </w:rPr>
        <w:t>–</w:t>
      </w:r>
      <w:r>
        <w:rPr>
          <w:sz w:val="22"/>
          <w:szCs w:val="22"/>
        </w:rPr>
        <w:t xml:space="preserve"> Shrnutí</w:t>
      </w:r>
    </w:p>
    <w:p w:rsidR="005C4964" w:rsidRDefault="005C4964" w:rsidP="008D7E3F">
      <w:pPr>
        <w:rPr>
          <w:sz w:val="22"/>
          <w:szCs w:val="22"/>
        </w:rPr>
      </w:pPr>
    </w:p>
    <w:p w:rsidR="005C4964" w:rsidRPr="00285112" w:rsidRDefault="00C81F0F" w:rsidP="00285112">
      <w:pPr>
        <w:spacing w:after="120"/>
        <w:jc w:val="both"/>
        <w:rPr>
          <w:color w:val="000000"/>
          <w:sz w:val="22"/>
          <w:szCs w:val="22"/>
        </w:rPr>
      </w:pPr>
      <w:r w:rsidRPr="00285112">
        <w:rPr>
          <w:color w:val="000000"/>
          <w:sz w:val="22"/>
          <w:szCs w:val="22"/>
        </w:rPr>
        <w:t>Studie</w:t>
      </w:r>
      <w:r w:rsidR="005C4964" w:rsidRPr="00285112">
        <w:rPr>
          <w:color w:val="000000"/>
          <w:sz w:val="22"/>
          <w:szCs w:val="22"/>
        </w:rPr>
        <w:t xml:space="preserve"> (přeložena pouze část Shrnutí) prezentuje první výsledky pilotního projektu INTERNORM financovaného</w:t>
      </w:r>
      <w:r w:rsidR="00920DBC" w:rsidRPr="00285112">
        <w:rPr>
          <w:color w:val="000000"/>
          <w:sz w:val="22"/>
          <w:szCs w:val="22"/>
        </w:rPr>
        <w:t xml:space="preserve"> </w:t>
      </w:r>
      <w:r w:rsidR="005C4964" w:rsidRPr="00285112">
        <w:rPr>
          <w:color w:val="000000"/>
          <w:sz w:val="22"/>
          <w:szCs w:val="22"/>
        </w:rPr>
        <w:t xml:space="preserve">University </w:t>
      </w:r>
      <w:proofErr w:type="spellStart"/>
      <w:r w:rsidR="005C4964" w:rsidRPr="00285112">
        <w:rPr>
          <w:color w:val="000000"/>
          <w:sz w:val="22"/>
          <w:szCs w:val="22"/>
        </w:rPr>
        <w:t>of</w:t>
      </w:r>
      <w:proofErr w:type="spellEnd"/>
      <w:r w:rsidR="005C4964" w:rsidRPr="00285112">
        <w:rPr>
          <w:color w:val="000000"/>
          <w:sz w:val="22"/>
          <w:szCs w:val="22"/>
        </w:rPr>
        <w:t xml:space="preserve"> Lausanne (2010 - 2014) na podporu zapojení organizací občanské společnosti </w:t>
      </w:r>
      <w:r w:rsidR="00920DBC" w:rsidRPr="00285112">
        <w:rPr>
          <w:color w:val="000000"/>
          <w:sz w:val="22"/>
          <w:szCs w:val="22"/>
        </w:rPr>
        <w:t xml:space="preserve">(spotřebitelé a environmentální sdružení, odbory - </w:t>
      </w:r>
      <w:r w:rsidR="005C4964" w:rsidRPr="00285112">
        <w:rPr>
          <w:color w:val="000000"/>
          <w:sz w:val="22"/>
          <w:szCs w:val="22"/>
        </w:rPr>
        <w:t>OOS) ve dvou technických komisí</w:t>
      </w:r>
      <w:r w:rsidR="00D46A6D">
        <w:rPr>
          <w:color w:val="000000"/>
          <w:sz w:val="22"/>
          <w:szCs w:val="22"/>
        </w:rPr>
        <w:t>ch</w:t>
      </w:r>
      <w:r w:rsidR="005C4964" w:rsidRPr="00285112">
        <w:rPr>
          <w:color w:val="000000"/>
          <w:sz w:val="22"/>
          <w:szCs w:val="22"/>
        </w:rPr>
        <w:t xml:space="preserve"> ISO (TC), ISO TC 228 pro "cestovní ruch a</w:t>
      </w:r>
      <w:r w:rsidR="00920DBC" w:rsidRPr="00285112">
        <w:rPr>
          <w:color w:val="000000"/>
          <w:sz w:val="22"/>
          <w:szCs w:val="22"/>
        </w:rPr>
        <w:t xml:space="preserve"> </w:t>
      </w:r>
      <w:r w:rsidR="005C4964" w:rsidRPr="00285112">
        <w:rPr>
          <w:color w:val="000000"/>
          <w:sz w:val="22"/>
          <w:szCs w:val="22"/>
        </w:rPr>
        <w:t>související služby"</w:t>
      </w:r>
      <w:r w:rsidR="00920DBC" w:rsidRPr="00285112">
        <w:rPr>
          <w:color w:val="000000"/>
          <w:sz w:val="22"/>
          <w:szCs w:val="22"/>
        </w:rPr>
        <w:t xml:space="preserve"> </w:t>
      </w:r>
      <w:r w:rsidR="005C4964" w:rsidRPr="00285112">
        <w:rPr>
          <w:color w:val="000000"/>
          <w:sz w:val="22"/>
          <w:szCs w:val="22"/>
        </w:rPr>
        <w:t xml:space="preserve">a ISO TC 229 pro "nanotechnologie". Výstup analyzuje, jak různý může mít vliv mechanismus zapojení na institucionální prostředí technické diplomacie, ve kterém normy vznikají. Projekt je snahou reagovat na </w:t>
      </w:r>
      <w:r w:rsidR="00920DBC" w:rsidRPr="00285112">
        <w:rPr>
          <w:color w:val="000000"/>
          <w:sz w:val="22"/>
          <w:szCs w:val="22"/>
        </w:rPr>
        <w:t xml:space="preserve">prokázaný </w:t>
      </w:r>
      <w:r w:rsidR="005C4964" w:rsidRPr="00285112">
        <w:rPr>
          <w:color w:val="000000"/>
          <w:sz w:val="22"/>
          <w:szCs w:val="22"/>
        </w:rPr>
        <w:t xml:space="preserve">demokratický deficit v oblasti mezinárodní normalizace, která je oficiálně otevřená účasti občanské společnosti, kde ale stále z velké části dominuje odborná znalost a </w:t>
      </w:r>
      <w:r w:rsidR="00920DBC" w:rsidRPr="00285112">
        <w:rPr>
          <w:color w:val="000000"/>
          <w:sz w:val="22"/>
          <w:szCs w:val="22"/>
        </w:rPr>
        <w:t xml:space="preserve">zejména přímí – silní </w:t>
      </w:r>
      <w:r w:rsidR="005C4964" w:rsidRPr="00285112">
        <w:rPr>
          <w:color w:val="000000"/>
          <w:sz w:val="22"/>
          <w:szCs w:val="22"/>
        </w:rPr>
        <w:t xml:space="preserve">účastníci trhu. </w:t>
      </w:r>
      <w:r w:rsidRPr="00285112">
        <w:rPr>
          <w:color w:val="000000"/>
          <w:sz w:val="22"/>
          <w:szCs w:val="22"/>
        </w:rPr>
        <w:t>M</w:t>
      </w:r>
      <w:r w:rsidR="005C4964" w:rsidRPr="00285112">
        <w:rPr>
          <w:color w:val="000000"/>
          <w:sz w:val="22"/>
          <w:szCs w:val="22"/>
        </w:rPr>
        <w:t>noho</w:t>
      </w:r>
      <w:r w:rsidRPr="00285112">
        <w:rPr>
          <w:color w:val="000000"/>
          <w:sz w:val="22"/>
          <w:szCs w:val="22"/>
        </w:rPr>
        <w:t xml:space="preserve"> </w:t>
      </w:r>
      <w:r w:rsidR="005C4964" w:rsidRPr="00285112">
        <w:rPr>
          <w:color w:val="000000"/>
          <w:sz w:val="22"/>
          <w:szCs w:val="22"/>
        </w:rPr>
        <w:t>mezinárodní</w:t>
      </w:r>
      <w:r w:rsidRPr="00285112">
        <w:rPr>
          <w:color w:val="000000"/>
          <w:sz w:val="22"/>
          <w:szCs w:val="22"/>
        </w:rPr>
        <w:t>ch norem</w:t>
      </w:r>
      <w:r w:rsidR="005C4964" w:rsidRPr="00285112">
        <w:rPr>
          <w:color w:val="000000"/>
          <w:sz w:val="22"/>
          <w:szCs w:val="22"/>
        </w:rPr>
        <w:t xml:space="preserve"> </w:t>
      </w:r>
      <w:r w:rsidRPr="00285112">
        <w:rPr>
          <w:color w:val="000000"/>
          <w:sz w:val="22"/>
          <w:szCs w:val="22"/>
        </w:rPr>
        <w:t>má</w:t>
      </w:r>
      <w:r w:rsidR="005C4964" w:rsidRPr="00285112">
        <w:rPr>
          <w:color w:val="000000"/>
          <w:sz w:val="22"/>
          <w:szCs w:val="22"/>
        </w:rPr>
        <w:t xml:space="preserve"> přímý vliv na společnost jako celek</w:t>
      </w:r>
      <w:r w:rsidRPr="00285112">
        <w:rPr>
          <w:color w:val="000000"/>
          <w:sz w:val="22"/>
          <w:szCs w:val="22"/>
        </w:rPr>
        <w:t>, ale OOS</w:t>
      </w:r>
      <w:r w:rsidR="00285112">
        <w:rPr>
          <w:color w:val="000000"/>
          <w:sz w:val="22"/>
          <w:szCs w:val="22"/>
        </w:rPr>
        <w:t xml:space="preserve"> </w:t>
      </w:r>
      <w:r w:rsidR="005C4964" w:rsidRPr="00285112">
        <w:rPr>
          <w:color w:val="000000"/>
          <w:sz w:val="22"/>
          <w:szCs w:val="22"/>
        </w:rPr>
        <w:t>jsou nedostatečně zastoupeny v</w:t>
      </w:r>
      <w:r w:rsidRPr="00285112">
        <w:rPr>
          <w:color w:val="000000"/>
          <w:sz w:val="22"/>
          <w:szCs w:val="22"/>
        </w:rPr>
        <w:t> pro</w:t>
      </w:r>
      <w:r w:rsidR="005C4964" w:rsidRPr="00285112">
        <w:rPr>
          <w:color w:val="000000"/>
          <w:sz w:val="22"/>
          <w:szCs w:val="22"/>
        </w:rPr>
        <w:t>jednání</w:t>
      </w:r>
      <w:r w:rsidRPr="00285112">
        <w:rPr>
          <w:color w:val="000000"/>
          <w:sz w:val="22"/>
          <w:szCs w:val="22"/>
        </w:rPr>
        <w:t xml:space="preserve"> norem.</w:t>
      </w:r>
    </w:p>
    <w:p w:rsidR="00C81F0F" w:rsidRPr="00285112" w:rsidRDefault="00C81F0F" w:rsidP="00285112">
      <w:pPr>
        <w:spacing w:after="120"/>
        <w:jc w:val="both"/>
        <w:rPr>
          <w:color w:val="000000"/>
          <w:sz w:val="22"/>
          <w:szCs w:val="22"/>
        </w:rPr>
      </w:pPr>
      <w:r w:rsidRPr="00285112">
        <w:rPr>
          <w:color w:val="000000"/>
          <w:sz w:val="22"/>
          <w:szCs w:val="22"/>
        </w:rPr>
        <w:t>Studie</w:t>
      </w:r>
      <w:r w:rsidR="005C4964" w:rsidRPr="00285112">
        <w:rPr>
          <w:color w:val="000000"/>
          <w:sz w:val="22"/>
          <w:szCs w:val="22"/>
        </w:rPr>
        <w:t xml:space="preserve"> vychází </w:t>
      </w:r>
      <w:r w:rsidRPr="00285112">
        <w:rPr>
          <w:color w:val="000000"/>
          <w:sz w:val="22"/>
          <w:szCs w:val="22"/>
        </w:rPr>
        <w:t xml:space="preserve">z analýzy </w:t>
      </w:r>
      <w:r w:rsidR="005C4964" w:rsidRPr="00285112">
        <w:rPr>
          <w:color w:val="000000"/>
          <w:sz w:val="22"/>
          <w:szCs w:val="22"/>
        </w:rPr>
        <w:t xml:space="preserve">literatury </w:t>
      </w:r>
      <w:r w:rsidRPr="00285112">
        <w:rPr>
          <w:color w:val="000000"/>
          <w:sz w:val="22"/>
          <w:szCs w:val="22"/>
        </w:rPr>
        <w:t xml:space="preserve">o </w:t>
      </w:r>
      <w:r w:rsidR="005C4964" w:rsidRPr="00285112">
        <w:rPr>
          <w:color w:val="000000"/>
          <w:sz w:val="22"/>
          <w:szCs w:val="22"/>
        </w:rPr>
        <w:t>mezinárodních vzta</w:t>
      </w:r>
      <w:r w:rsidRPr="00285112">
        <w:rPr>
          <w:color w:val="000000"/>
          <w:sz w:val="22"/>
          <w:szCs w:val="22"/>
        </w:rPr>
        <w:t>zích</w:t>
      </w:r>
      <w:r w:rsidR="005C4964" w:rsidRPr="00285112">
        <w:rPr>
          <w:color w:val="000000"/>
          <w:sz w:val="22"/>
          <w:szCs w:val="22"/>
        </w:rPr>
        <w:t xml:space="preserve"> </w:t>
      </w:r>
      <w:r w:rsidRPr="00285112">
        <w:rPr>
          <w:color w:val="000000"/>
          <w:sz w:val="22"/>
          <w:szCs w:val="22"/>
        </w:rPr>
        <w:t xml:space="preserve">v </w:t>
      </w:r>
      <w:r w:rsidR="005C4964" w:rsidRPr="00285112">
        <w:rPr>
          <w:color w:val="000000"/>
          <w:sz w:val="22"/>
          <w:szCs w:val="22"/>
        </w:rPr>
        <w:t>nových institucionálních for</w:t>
      </w:r>
      <w:r w:rsidRPr="00285112">
        <w:rPr>
          <w:color w:val="000000"/>
          <w:sz w:val="22"/>
          <w:szCs w:val="22"/>
        </w:rPr>
        <w:t xml:space="preserve">mách </w:t>
      </w:r>
      <w:r w:rsidR="005C4964" w:rsidRPr="00285112">
        <w:rPr>
          <w:color w:val="000000"/>
          <w:sz w:val="22"/>
          <w:szCs w:val="22"/>
        </w:rPr>
        <w:t>globální</w:t>
      </w:r>
      <w:r w:rsidRPr="00285112">
        <w:rPr>
          <w:color w:val="000000"/>
          <w:sz w:val="22"/>
          <w:szCs w:val="22"/>
        </w:rPr>
        <w:t>ho řízení</w:t>
      </w:r>
      <w:r w:rsidR="005C4964" w:rsidRPr="00285112">
        <w:rPr>
          <w:color w:val="000000"/>
          <w:sz w:val="22"/>
          <w:szCs w:val="22"/>
        </w:rPr>
        <w:t xml:space="preserve"> a studi</w:t>
      </w:r>
      <w:r w:rsidRPr="00285112">
        <w:rPr>
          <w:color w:val="000000"/>
          <w:sz w:val="22"/>
          <w:szCs w:val="22"/>
        </w:rPr>
        <w:t>i</w:t>
      </w:r>
      <w:r w:rsidR="005C4964" w:rsidRPr="00285112">
        <w:rPr>
          <w:color w:val="000000"/>
          <w:sz w:val="22"/>
          <w:szCs w:val="22"/>
        </w:rPr>
        <w:t xml:space="preserve"> účasti v oblasti vědy a techniky </w:t>
      </w:r>
      <w:r w:rsidRPr="00285112">
        <w:rPr>
          <w:color w:val="000000"/>
          <w:sz w:val="22"/>
          <w:szCs w:val="22"/>
        </w:rPr>
        <w:t xml:space="preserve">s cílem </w:t>
      </w:r>
      <w:r w:rsidR="005C4964" w:rsidRPr="00285112">
        <w:rPr>
          <w:color w:val="000000"/>
          <w:sz w:val="22"/>
          <w:szCs w:val="22"/>
        </w:rPr>
        <w:t>řešení tří</w:t>
      </w:r>
      <w:r w:rsidRPr="00285112">
        <w:rPr>
          <w:color w:val="000000"/>
          <w:sz w:val="22"/>
          <w:szCs w:val="22"/>
        </w:rPr>
        <w:t xml:space="preserve"> </w:t>
      </w:r>
      <w:r w:rsidR="005C4964" w:rsidRPr="00285112">
        <w:rPr>
          <w:color w:val="000000"/>
          <w:sz w:val="22"/>
          <w:szCs w:val="22"/>
        </w:rPr>
        <w:t>otáz</w:t>
      </w:r>
      <w:r w:rsidRPr="00285112">
        <w:rPr>
          <w:color w:val="000000"/>
          <w:sz w:val="22"/>
          <w:szCs w:val="22"/>
        </w:rPr>
        <w:t>ek</w:t>
      </w:r>
      <w:r w:rsidR="005C4964" w:rsidRPr="00285112">
        <w:rPr>
          <w:color w:val="000000"/>
          <w:sz w:val="22"/>
          <w:szCs w:val="22"/>
        </w:rPr>
        <w:t xml:space="preserve">: </w:t>
      </w:r>
    </w:p>
    <w:p w:rsidR="00C81F0F" w:rsidRPr="00D46A6D" w:rsidRDefault="00C81F0F" w:rsidP="00285112">
      <w:pPr>
        <w:spacing w:after="120"/>
        <w:jc w:val="both"/>
        <w:rPr>
          <w:color w:val="000000"/>
          <w:sz w:val="22"/>
          <w:szCs w:val="22"/>
        </w:rPr>
      </w:pPr>
      <w:r w:rsidRPr="00D46A6D">
        <w:rPr>
          <w:color w:val="000000"/>
          <w:sz w:val="22"/>
          <w:szCs w:val="22"/>
        </w:rPr>
        <w:t>D</w:t>
      </w:r>
      <w:r w:rsidR="005C4964" w:rsidRPr="00D46A6D">
        <w:rPr>
          <w:color w:val="000000"/>
          <w:sz w:val="22"/>
          <w:szCs w:val="22"/>
        </w:rPr>
        <w:t>o jaké míry se organizace občanské společnosti identifik</w:t>
      </w:r>
      <w:r w:rsidR="004E55AA" w:rsidRPr="00D46A6D">
        <w:rPr>
          <w:color w:val="000000"/>
          <w:sz w:val="22"/>
          <w:szCs w:val="22"/>
        </w:rPr>
        <w:t>ují potřebu své</w:t>
      </w:r>
      <w:r w:rsidR="005C4964" w:rsidRPr="00D46A6D">
        <w:rPr>
          <w:color w:val="000000"/>
          <w:sz w:val="22"/>
          <w:szCs w:val="22"/>
        </w:rPr>
        <w:t xml:space="preserve"> účast</w:t>
      </w:r>
      <w:r w:rsidR="004E55AA" w:rsidRPr="00D46A6D">
        <w:rPr>
          <w:color w:val="000000"/>
          <w:sz w:val="22"/>
          <w:szCs w:val="22"/>
        </w:rPr>
        <w:t>i</w:t>
      </w:r>
      <w:r w:rsidR="005C4964" w:rsidRPr="00D46A6D">
        <w:rPr>
          <w:color w:val="000000"/>
          <w:sz w:val="22"/>
          <w:szCs w:val="22"/>
        </w:rPr>
        <w:t xml:space="preserve"> na standardizaci </w:t>
      </w:r>
      <w:r w:rsidR="002646A7">
        <w:rPr>
          <w:color w:val="000000"/>
          <w:sz w:val="22"/>
          <w:szCs w:val="22"/>
        </w:rPr>
        <w:t xml:space="preserve">s ohledem na své úsilí a mobilizaci? </w:t>
      </w:r>
    </w:p>
    <w:p w:rsidR="00C81F0F" w:rsidRPr="00826A8F" w:rsidRDefault="00EC1A00" w:rsidP="00285112">
      <w:pPr>
        <w:pStyle w:val="Odstavecseseznamem"/>
        <w:numPr>
          <w:ilvl w:val="0"/>
          <w:numId w:val="7"/>
        </w:numPr>
        <w:spacing w:after="120"/>
        <w:jc w:val="both"/>
        <w:rPr>
          <w:rFonts w:ascii="Times New Roman" w:hAnsi="Times New Roman"/>
          <w:color w:val="000000"/>
        </w:rPr>
      </w:pPr>
      <w:r w:rsidRPr="00826A8F">
        <w:rPr>
          <w:rFonts w:ascii="Times New Roman" w:hAnsi="Times New Roman"/>
          <w:color w:val="000000"/>
        </w:rPr>
        <w:t xml:space="preserve">Jak </w:t>
      </w:r>
      <w:proofErr w:type="spellStart"/>
      <w:r w:rsidRPr="00826A8F">
        <w:rPr>
          <w:rFonts w:ascii="Times New Roman" w:hAnsi="Times New Roman"/>
          <w:color w:val="000000"/>
        </w:rPr>
        <w:t>pluralizace</w:t>
      </w:r>
      <w:proofErr w:type="spellEnd"/>
      <w:r w:rsidRPr="00826A8F">
        <w:rPr>
          <w:rFonts w:ascii="Times New Roman" w:hAnsi="Times New Roman"/>
          <w:color w:val="000000"/>
        </w:rPr>
        <w:t xml:space="preserve"> vědomostí a odborných znalostí podporuje uvažování OOS? </w:t>
      </w:r>
    </w:p>
    <w:p w:rsidR="00C81F0F" w:rsidRPr="00826A8F" w:rsidRDefault="00EC1A00" w:rsidP="00285112">
      <w:pPr>
        <w:pStyle w:val="Odstavecseseznamem"/>
        <w:numPr>
          <w:ilvl w:val="0"/>
          <w:numId w:val="7"/>
        </w:numPr>
        <w:spacing w:after="120"/>
        <w:jc w:val="both"/>
        <w:rPr>
          <w:rFonts w:ascii="Times New Roman" w:hAnsi="Times New Roman"/>
          <w:color w:val="000000"/>
        </w:rPr>
      </w:pPr>
      <w:r w:rsidRPr="00826A8F">
        <w:rPr>
          <w:rFonts w:ascii="Times New Roman" w:hAnsi="Times New Roman"/>
          <w:color w:val="000000"/>
        </w:rPr>
        <w:t xml:space="preserve">Do jaké míry mohou OOS ovlivňovat standardizaci nad rámec své poradní role? </w:t>
      </w:r>
    </w:p>
    <w:p w:rsidR="004E55AA" w:rsidRPr="00826A8F" w:rsidRDefault="00EC1A00" w:rsidP="00285112">
      <w:pPr>
        <w:pStyle w:val="Odstavecseseznamem"/>
        <w:numPr>
          <w:ilvl w:val="0"/>
          <w:numId w:val="7"/>
        </w:numPr>
        <w:spacing w:after="120"/>
        <w:jc w:val="both"/>
        <w:rPr>
          <w:rFonts w:ascii="Times New Roman" w:hAnsi="Times New Roman"/>
          <w:color w:val="000000"/>
        </w:rPr>
      </w:pPr>
      <w:r w:rsidRPr="00826A8F">
        <w:rPr>
          <w:rFonts w:ascii="Times New Roman" w:hAnsi="Times New Roman"/>
          <w:color w:val="000000"/>
        </w:rPr>
        <w:t xml:space="preserve">Studie vyhodnocuje, že dosud existují významná omezení účasti občanské společnosti v mechanismech globální správy a řízení. </w:t>
      </w:r>
    </w:p>
    <w:p w:rsidR="005C4964" w:rsidRDefault="004E55AA" w:rsidP="00285112">
      <w:pPr>
        <w:spacing w:after="120"/>
        <w:jc w:val="both"/>
        <w:rPr>
          <w:color w:val="000000"/>
          <w:sz w:val="22"/>
          <w:szCs w:val="22"/>
        </w:rPr>
      </w:pPr>
      <w:r w:rsidRPr="00285112">
        <w:rPr>
          <w:color w:val="000000"/>
          <w:sz w:val="22"/>
          <w:szCs w:val="22"/>
        </w:rPr>
        <w:t>I přes vysoké náklady na vstup do technické diplomacie, účast není ani tak otázkou překážek k zapojení, či pouze procesů a zdrojů, ale též</w:t>
      </w:r>
      <w:r w:rsidR="00285112" w:rsidRPr="00285112">
        <w:rPr>
          <w:color w:val="000000"/>
          <w:sz w:val="22"/>
          <w:szCs w:val="22"/>
        </w:rPr>
        <w:t xml:space="preserve"> oportunistické chování OOS v dané věci, </w:t>
      </w:r>
      <w:r w:rsidRPr="00285112">
        <w:rPr>
          <w:color w:val="000000"/>
          <w:sz w:val="22"/>
          <w:szCs w:val="22"/>
        </w:rPr>
        <w:t>různ</w:t>
      </w:r>
      <w:r w:rsidR="00285112" w:rsidRPr="00285112">
        <w:rPr>
          <w:color w:val="000000"/>
          <w:sz w:val="22"/>
          <w:szCs w:val="22"/>
        </w:rPr>
        <w:t>é</w:t>
      </w:r>
      <w:r w:rsidRPr="00285112">
        <w:rPr>
          <w:color w:val="000000"/>
          <w:sz w:val="22"/>
          <w:szCs w:val="22"/>
        </w:rPr>
        <w:t xml:space="preserve"> tematick</w:t>
      </w:r>
      <w:r w:rsidR="00285112" w:rsidRPr="00285112">
        <w:rPr>
          <w:color w:val="000000"/>
          <w:sz w:val="22"/>
          <w:szCs w:val="22"/>
        </w:rPr>
        <w:t>é</w:t>
      </w:r>
      <w:r w:rsidRPr="00285112">
        <w:rPr>
          <w:color w:val="000000"/>
          <w:sz w:val="22"/>
          <w:szCs w:val="22"/>
        </w:rPr>
        <w:t xml:space="preserve"> pobíd</w:t>
      </w:r>
      <w:r w:rsidR="00285112" w:rsidRPr="00285112">
        <w:rPr>
          <w:color w:val="000000"/>
          <w:sz w:val="22"/>
          <w:szCs w:val="22"/>
        </w:rPr>
        <w:t>ky,</w:t>
      </w:r>
      <w:r w:rsidRPr="00285112">
        <w:rPr>
          <w:color w:val="000000"/>
          <w:sz w:val="22"/>
          <w:szCs w:val="22"/>
        </w:rPr>
        <w:t xml:space="preserve"> konkrétní výsledky normaliza</w:t>
      </w:r>
      <w:r w:rsidR="00285112" w:rsidRPr="00285112">
        <w:rPr>
          <w:color w:val="000000"/>
          <w:sz w:val="22"/>
          <w:szCs w:val="22"/>
        </w:rPr>
        <w:t>ce</w:t>
      </w:r>
      <w:r w:rsidRPr="00285112">
        <w:rPr>
          <w:color w:val="000000"/>
          <w:sz w:val="22"/>
          <w:szCs w:val="22"/>
        </w:rPr>
        <w:t xml:space="preserve">, nebo širší využívání </w:t>
      </w:r>
      <w:r w:rsidR="00285112" w:rsidRPr="00285112">
        <w:rPr>
          <w:color w:val="000000"/>
          <w:sz w:val="22"/>
          <w:szCs w:val="22"/>
        </w:rPr>
        <w:t>mezinárodních norem</w:t>
      </w:r>
      <w:r w:rsidR="005C4964" w:rsidRPr="00285112">
        <w:rPr>
          <w:color w:val="000000"/>
          <w:sz w:val="22"/>
          <w:szCs w:val="22"/>
        </w:rPr>
        <w:t>.</w:t>
      </w:r>
    </w:p>
    <w:p w:rsidR="0029740D" w:rsidRDefault="0029740D" w:rsidP="00285112">
      <w:pPr>
        <w:spacing w:after="120"/>
        <w:jc w:val="both"/>
        <w:rPr>
          <w:color w:val="000000"/>
          <w:sz w:val="22"/>
          <w:szCs w:val="22"/>
        </w:rPr>
      </w:pPr>
    </w:p>
    <w:p w:rsidR="0029740D" w:rsidRDefault="0029740D">
      <w:pPr>
        <w:rPr>
          <w:color w:val="000000"/>
          <w:sz w:val="22"/>
          <w:szCs w:val="22"/>
        </w:rPr>
      </w:pPr>
      <w:r>
        <w:rPr>
          <w:color w:val="000000"/>
          <w:sz w:val="22"/>
          <w:szCs w:val="22"/>
        </w:rPr>
        <w:br w:type="page"/>
      </w:r>
    </w:p>
    <w:p w:rsidR="0029740D" w:rsidRDefault="0029740D" w:rsidP="00285112">
      <w:pPr>
        <w:spacing w:after="120"/>
        <w:jc w:val="both"/>
        <w:rPr>
          <w:b/>
          <w:color w:val="000000"/>
          <w:sz w:val="22"/>
          <w:szCs w:val="22"/>
        </w:rPr>
      </w:pPr>
      <w:r w:rsidRPr="00D46A6D">
        <w:rPr>
          <w:b/>
          <w:color w:val="000000"/>
          <w:sz w:val="22"/>
          <w:szCs w:val="22"/>
        </w:rPr>
        <w:lastRenderedPageBreak/>
        <w:t>Příloha 3</w:t>
      </w:r>
    </w:p>
    <w:p w:rsidR="00D46A6D" w:rsidRPr="00D46A6D" w:rsidRDefault="00D46A6D" w:rsidP="00285112">
      <w:pPr>
        <w:spacing w:after="120"/>
        <w:jc w:val="both"/>
        <w:rPr>
          <w:b/>
          <w:color w:val="000000"/>
          <w:sz w:val="22"/>
          <w:szCs w:val="22"/>
        </w:rPr>
      </w:pPr>
    </w:p>
    <w:p w:rsidR="0029740D" w:rsidRPr="0029740D" w:rsidRDefault="0029740D" w:rsidP="0029740D">
      <w:pPr>
        <w:rPr>
          <w:b/>
          <w:sz w:val="20"/>
        </w:rPr>
      </w:pPr>
      <w:r w:rsidRPr="0029740D">
        <w:rPr>
          <w:b/>
          <w:sz w:val="20"/>
        </w:rPr>
        <w:t xml:space="preserve">SČS‘ </w:t>
      </w:r>
      <w:proofErr w:type="spellStart"/>
      <w:r w:rsidRPr="0029740D">
        <w:rPr>
          <w:b/>
          <w:sz w:val="20"/>
        </w:rPr>
        <w:t>Priorities</w:t>
      </w:r>
      <w:proofErr w:type="spellEnd"/>
      <w:r w:rsidRPr="0029740D">
        <w:rPr>
          <w:b/>
          <w:sz w:val="20"/>
        </w:rPr>
        <w:t xml:space="preserve"> </w:t>
      </w:r>
      <w:proofErr w:type="spellStart"/>
      <w:r w:rsidRPr="0029740D">
        <w:rPr>
          <w:b/>
          <w:sz w:val="20"/>
        </w:rPr>
        <w:t>of</w:t>
      </w:r>
      <w:proofErr w:type="spellEnd"/>
      <w:r w:rsidRPr="0029740D">
        <w:rPr>
          <w:b/>
          <w:sz w:val="20"/>
        </w:rPr>
        <w:t xml:space="preserve"> </w:t>
      </w:r>
      <w:proofErr w:type="spellStart"/>
      <w:r w:rsidRPr="0029740D">
        <w:rPr>
          <w:b/>
          <w:sz w:val="20"/>
        </w:rPr>
        <w:t>Standardization</w:t>
      </w:r>
      <w:proofErr w:type="spellEnd"/>
      <w:r w:rsidRPr="0029740D">
        <w:rPr>
          <w:b/>
          <w:sz w:val="20"/>
        </w:rPr>
        <w:t xml:space="preserve"> - 2013-14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29740D" w:rsidRPr="0029740D" w:rsidTr="0029740D">
        <w:tc>
          <w:tcPr>
            <w:tcW w:w="4962" w:type="dxa"/>
            <w:shd w:val="clear" w:color="auto" w:fill="auto"/>
          </w:tcPr>
          <w:p w:rsidR="0029740D" w:rsidRPr="0029740D" w:rsidRDefault="0029740D" w:rsidP="008B1213">
            <w:pPr>
              <w:ind w:left="1276" w:hanging="1276"/>
              <w:rPr>
                <w:b/>
                <w:iCs/>
                <w:sz w:val="18"/>
                <w:szCs w:val="18"/>
              </w:rPr>
            </w:pPr>
            <w:r w:rsidRPr="0029740D">
              <w:rPr>
                <w:b/>
                <w:iCs/>
                <w:sz w:val="18"/>
                <w:szCs w:val="18"/>
              </w:rPr>
              <w:t>Příloha č. B – Tematické priority pro normalizační práci v rámci projektu, přiřazení zodpovědného experta</w:t>
            </w:r>
          </w:p>
          <w:p w:rsidR="0029740D" w:rsidRPr="0029740D" w:rsidRDefault="0029740D" w:rsidP="0029740D">
            <w:pPr>
              <w:numPr>
                <w:ilvl w:val="0"/>
                <w:numId w:val="8"/>
              </w:numPr>
              <w:spacing w:after="120"/>
              <w:ind w:left="360"/>
              <w:jc w:val="both"/>
              <w:rPr>
                <w:sz w:val="18"/>
                <w:szCs w:val="18"/>
              </w:rPr>
            </w:pPr>
            <w:r w:rsidRPr="0029740D">
              <w:rPr>
                <w:b/>
                <w:sz w:val="18"/>
                <w:szCs w:val="18"/>
              </w:rPr>
              <w:t>Bezpečnost výrobků</w:t>
            </w:r>
            <w:r w:rsidRPr="0029740D">
              <w:rPr>
                <w:sz w:val="18"/>
                <w:szCs w:val="18"/>
              </w:rPr>
              <w:t xml:space="preserve"> obecně s ohledem na zranitelné spotřebitele </w:t>
            </w:r>
          </w:p>
          <w:p w:rsidR="0029740D" w:rsidRPr="0029740D" w:rsidRDefault="0029740D" w:rsidP="008B1213">
            <w:pPr>
              <w:spacing w:after="120"/>
              <w:ind w:left="360"/>
              <w:jc w:val="both"/>
              <w:rPr>
                <w:sz w:val="18"/>
                <w:szCs w:val="18"/>
              </w:rPr>
            </w:pPr>
            <w:r w:rsidRPr="0029740D">
              <w:rPr>
                <w:sz w:val="18"/>
                <w:szCs w:val="18"/>
              </w:rPr>
              <w:t xml:space="preserve">Sledovat vývoj aktualizovaných znění pokynů ISO/IEC 50, 51, 71 (tvorba norem s ohledem na </w:t>
            </w:r>
            <w:r w:rsidRPr="0029740D">
              <w:rPr>
                <w:b/>
                <w:sz w:val="18"/>
                <w:szCs w:val="18"/>
              </w:rPr>
              <w:t>bezpečnost pro děti, a s ohledem pro seniory a zdravotně postižené</w:t>
            </w:r>
            <w:r w:rsidRPr="0029740D">
              <w:rPr>
                <w:sz w:val="18"/>
                <w:szCs w:val="18"/>
              </w:rPr>
              <w:t xml:space="preserve"> atp.) a sledovat vývoj revize normy pro </w:t>
            </w:r>
            <w:r w:rsidRPr="0029740D">
              <w:rPr>
                <w:b/>
                <w:sz w:val="18"/>
                <w:szCs w:val="18"/>
              </w:rPr>
              <w:t>stahování výrobků z trhu</w:t>
            </w:r>
            <w:r w:rsidRPr="0029740D">
              <w:rPr>
                <w:sz w:val="18"/>
                <w:szCs w:val="18"/>
              </w:rPr>
              <w:t>, popř. dalších horizontálních, průřezových dokumentů s důležitostí pro aplikaci norem a s dopadem na konečného spotřebitele.</w:t>
            </w:r>
          </w:p>
          <w:p w:rsidR="0029740D" w:rsidRPr="0029740D" w:rsidRDefault="0029740D" w:rsidP="008B1213">
            <w:pPr>
              <w:spacing w:after="120"/>
              <w:ind w:left="360"/>
              <w:jc w:val="both"/>
              <w:rPr>
                <w:sz w:val="18"/>
                <w:szCs w:val="18"/>
              </w:rPr>
            </w:pPr>
            <w:r w:rsidRPr="0029740D">
              <w:rPr>
                <w:sz w:val="18"/>
                <w:szCs w:val="18"/>
              </w:rPr>
              <w:t xml:space="preserve">Zodpovědný expert: </w:t>
            </w:r>
            <w:r w:rsidRPr="0029740D">
              <w:rPr>
                <w:sz w:val="18"/>
                <w:szCs w:val="18"/>
              </w:rPr>
              <w:tab/>
              <w:t xml:space="preserve">Externí služby – Jan </w:t>
            </w:r>
            <w:proofErr w:type="spellStart"/>
            <w:r w:rsidRPr="0029740D">
              <w:rPr>
                <w:sz w:val="18"/>
                <w:szCs w:val="18"/>
              </w:rPr>
              <w:t>Jankech</w:t>
            </w:r>
            <w:proofErr w:type="spellEnd"/>
          </w:p>
          <w:p w:rsidR="0029740D" w:rsidRPr="0029740D" w:rsidRDefault="0029740D" w:rsidP="0029740D">
            <w:pPr>
              <w:numPr>
                <w:ilvl w:val="0"/>
                <w:numId w:val="8"/>
              </w:numPr>
              <w:spacing w:after="120"/>
              <w:ind w:left="360"/>
              <w:jc w:val="both"/>
              <w:rPr>
                <w:sz w:val="18"/>
                <w:szCs w:val="18"/>
              </w:rPr>
            </w:pPr>
            <w:r w:rsidRPr="0029740D">
              <w:rPr>
                <w:b/>
                <w:sz w:val="18"/>
                <w:szCs w:val="18"/>
              </w:rPr>
              <w:t>Normalizace výrobků pro děti</w:t>
            </w:r>
            <w:r w:rsidRPr="0029740D">
              <w:rPr>
                <w:sz w:val="18"/>
                <w:szCs w:val="18"/>
              </w:rPr>
              <w:t>, např. autosedačky, balení odolná před dětmi; zařízení pro hřiště a sportoviště; aj. dle aktuálního vývoje.</w:t>
            </w:r>
          </w:p>
          <w:p w:rsidR="0029740D" w:rsidRPr="0029740D" w:rsidRDefault="0029740D" w:rsidP="008B1213">
            <w:pPr>
              <w:spacing w:after="120"/>
              <w:ind w:left="348"/>
              <w:jc w:val="both"/>
              <w:rPr>
                <w:sz w:val="18"/>
                <w:szCs w:val="18"/>
              </w:rPr>
            </w:pPr>
            <w:r w:rsidRPr="0029740D">
              <w:rPr>
                <w:sz w:val="18"/>
                <w:szCs w:val="18"/>
              </w:rPr>
              <w:t>Sledovat vývoj, připravit připomínky na evropské a případně i mezinárodní úrovni. Příprava podkladu pro konzultace s partnerem.</w:t>
            </w:r>
          </w:p>
          <w:p w:rsidR="0029740D" w:rsidRPr="0029740D" w:rsidRDefault="0029740D" w:rsidP="008B1213">
            <w:pPr>
              <w:spacing w:after="120"/>
              <w:ind w:left="360"/>
              <w:jc w:val="both"/>
              <w:rPr>
                <w:sz w:val="18"/>
                <w:szCs w:val="18"/>
              </w:rPr>
            </w:pPr>
            <w:r w:rsidRPr="0029740D">
              <w:rPr>
                <w:sz w:val="18"/>
                <w:szCs w:val="18"/>
              </w:rPr>
              <w:t xml:space="preserve">Zodpovědný expert: </w:t>
            </w:r>
            <w:r w:rsidRPr="0029740D">
              <w:rPr>
                <w:sz w:val="18"/>
                <w:szCs w:val="18"/>
              </w:rPr>
              <w:tab/>
              <w:t xml:space="preserve">Externí služby – Zdeňka </w:t>
            </w:r>
            <w:proofErr w:type="spellStart"/>
            <w:r w:rsidRPr="0029740D">
              <w:rPr>
                <w:sz w:val="18"/>
                <w:szCs w:val="18"/>
              </w:rPr>
              <w:t>Houžičková</w:t>
            </w:r>
            <w:proofErr w:type="spellEnd"/>
            <w:r w:rsidRPr="0029740D">
              <w:rPr>
                <w:sz w:val="18"/>
                <w:szCs w:val="18"/>
              </w:rPr>
              <w:t xml:space="preserve"> (hřiště a sportoviště)</w:t>
            </w:r>
          </w:p>
          <w:p w:rsidR="0029740D" w:rsidRPr="0029740D" w:rsidRDefault="0029740D" w:rsidP="008B1213">
            <w:pPr>
              <w:spacing w:after="120"/>
              <w:ind w:left="360"/>
              <w:jc w:val="both"/>
              <w:rPr>
                <w:sz w:val="18"/>
                <w:szCs w:val="18"/>
              </w:rPr>
            </w:pPr>
            <w:r w:rsidRPr="0029740D">
              <w:rPr>
                <w:sz w:val="18"/>
                <w:szCs w:val="18"/>
              </w:rPr>
              <w:tab/>
            </w:r>
            <w:r w:rsidRPr="0029740D">
              <w:rPr>
                <w:sz w:val="18"/>
                <w:szCs w:val="18"/>
              </w:rPr>
              <w:tab/>
            </w:r>
            <w:r w:rsidRPr="0029740D">
              <w:rPr>
                <w:sz w:val="18"/>
                <w:szCs w:val="18"/>
              </w:rPr>
              <w:tab/>
              <w:t>Externí služby – Eva Štejfová (ostatní)</w:t>
            </w:r>
          </w:p>
          <w:p w:rsidR="0029740D" w:rsidRPr="0029740D" w:rsidRDefault="0029740D" w:rsidP="0029740D">
            <w:pPr>
              <w:numPr>
                <w:ilvl w:val="0"/>
                <w:numId w:val="8"/>
              </w:numPr>
              <w:spacing w:after="120"/>
              <w:ind w:left="360"/>
              <w:jc w:val="both"/>
              <w:rPr>
                <w:sz w:val="18"/>
                <w:szCs w:val="18"/>
              </w:rPr>
            </w:pPr>
            <w:r w:rsidRPr="0029740D">
              <w:rPr>
                <w:b/>
                <w:sz w:val="18"/>
                <w:szCs w:val="18"/>
              </w:rPr>
              <w:t>Bezpečnost a výkon domácích spotřebičů</w:t>
            </w:r>
            <w:r w:rsidRPr="0029740D">
              <w:rPr>
                <w:sz w:val="18"/>
                <w:szCs w:val="18"/>
              </w:rPr>
              <w:t xml:space="preserve"> </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w:t>
            </w:r>
          </w:p>
          <w:p w:rsidR="0029740D" w:rsidRPr="0029740D" w:rsidRDefault="0029740D" w:rsidP="008B1213">
            <w:pPr>
              <w:spacing w:after="120"/>
              <w:ind w:left="360"/>
              <w:jc w:val="both"/>
              <w:rPr>
                <w:sz w:val="18"/>
                <w:szCs w:val="18"/>
              </w:rPr>
            </w:pPr>
            <w:r w:rsidRPr="0029740D">
              <w:rPr>
                <w:sz w:val="18"/>
                <w:szCs w:val="18"/>
              </w:rPr>
              <w:t xml:space="preserve">Zodpovědný expert: </w:t>
            </w:r>
            <w:r w:rsidRPr="0029740D">
              <w:rPr>
                <w:sz w:val="18"/>
                <w:szCs w:val="18"/>
              </w:rPr>
              <w:tab/>
              <w:t>Externí služby – Marie Živcová</w:t>
            </w:r>
          </w:p>
          <w:p w:rsidR="0029740D" w:rsidRPr="0029740D" w:rsidRDefault="0029740D" w:rsidP="0029740D">
            <w:pPr>
              <w:numPr>
                <w:ilvl w:val="0"/>
                <w:numId w:val="8"/>
              </w:numPr>
              <w:spacing w:after="120"/>
              <w:ind w:left="360"/>
              <w:jc w:val="both"/>
              <w:rPr>
                <w:sz w:val="18"/>
                <w:szCs w:val="18"/>
              </w:rPr>
            </w:pPr>
            <w:r w:rsidRPr="0029740D">
              <w:rPr>
                <w:b/>
                <w:sz w:val="18"/>
                <w:szCs w:val="18"/>
              </w:rPr>
              <w:t>Bezpečnost (a kvalita) potravin</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w:t>
            </w:r>
          </w:p>
          <w:p w:rsidR="0029740D" w:rsidRPr="0029740D" w:rsidRDefault="0029740D" w:rsidP="008B1213">
            <w:pPr>
              <w:spacing w:after="120"/>
              <w:ind w:left="360"/>
              <w:jc w:val="both"/>
              <w:rPr>
                <w:sz w:val="18"/>
                <w:szCs w:val="18"/>
              </w:rPr>
            </w:pPr>
            <w:r w:rsidRPr="0029740D">
              <w:rPr>
                <w:sz w:val="18"/>
                <w:szCs w:val="18"/>
              </w:rPr>
              <w:t xml:space="preserve">Zodpovědný expert: </w:t>
            </w:r>
            <w:r w:rsidRPr="0029740D">
              <w:rPr>
                <w:sz w:val="18"/>
                <w:szCs w:val="18"/>
              </w:rPr>
              <w:tab/>
              <w:t>Externí služby – Irena Michalová</w:t>
            </w:r>
          </w:p>
          <w:p w:rsidR="0029740D" w:rsidRPr="0029740D" w:rsidRDefault="0029740D" w:rsidP="0029740D">
            <w:pPr>
              <w:numPr>
                <w:ilvl w:val="0"/>
                <w:numId w:val="8"/>
              </w:numPr>
              <w:spacing w:after="120"/>
              <w:ind w:left="360"/>
              <w:jc w:val="both"/>
              <w:rPr>
                <w:sz w:val="18"/>
                <w:szCs w:val="18"/>
              </w:rPr>
            </w:pPr>
            <w:r w:rsidRPr="0029740D">
              <w:rPr>
                <w:b/>
                <w:sz w:val="18"/>
                <w:szCs w:val="18"/>
              </w:rPr>
              <w:t>Bezpečnost a kvalita textilu a obuvi</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w:t>
            </w:r>
          </w:p>
          <w:p w:rsidR="0029740D" w:rsidRPr="0029740D" w:rsidRDefault="0029740D" w:rsidP="008B1213">
            <w:pPr>
              <w:spacing w:after="120"/>
              <w:ind w:left="360"/>
              <w:jc w:val="both"/>
              <w:rPr>
                <w:sz w:val="18"/>
                <w:szCs w:val="18"/>
              </w:rPr>
            </w:pPr>
            <w:r w:rsidRPr="0029740D">
              <w:rPr>
                <w:sz w:val="18"/>
                <w:szCs w:val="18"/>
              </w:rPr>
              <w:t>Zodpovědný expert: Externí služby – Františka Vránová</w:t>
            </w:r>
          </w:p>
          <w:p w:rsidR="0029740D" w:rsidRPr="0029740D" w:rsidRDefault="0029740D" w:rsidP="0029740D">
            <w:pPr>
              <w:numPr>
                <w:ilvl w:val="0"/>
                <w:numId w:val="8"/>
              </w:numPr>
              <w:spacing w:after="120"/>
              <w:ind w:left="360"/>
              <w:jc w:val="both"/>
              <w:rPr>
                <w:sz w:val="18"/>
                <w:szCs w:val="18"/>
              </w:rPr>
            </w:pPr>
            <w:r w:rsidRPr="0029740D">
              <w:rPr>
                <w:sz w:val="18"/>
                <w:szCs w:val="18"/>
              </w:rPr>
              <w:t xml:space="preserve">Normalizace a řešení </w:t>
            </w:r>
            <w:r w:rsidRPr="0029740D">
              <w:rPr>
                <w:b/>
                <w:sz w:val="18"/>
                <w:szCs w:val="18"/>
              </w:rPr>
              <w:t>specifických technologií - nanotechnologie</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w:t>
            </w:r>
          </w:p>
          <w:p w:rsidR="0029740D" w:rsidRDefault="0029740D" w:rsidP="008B1213">
            <w:pPr>
              <w:spacing w:after="120"/>
              <w:ind w:left="360"/>
              <w:jc w:val="both"/>
              <w:rPr>
                <w:sz w:val="18"/>
                <w:szCs w:val="18"/>
              </w:rPr>
            </w:pPr>
            <w:r w:rsidRPr="0029740D">
              <w:rPr>
                <w:sz w:val="18"/>
                <w:szCs w:val="18"/>
              </w:rPr>
              <w:lastRenderedPageBreak/>
              <w:t xml:space="preserve">Zodpovědný expert: </w:t>
            </w:r>
            <w:r w:rsidRPr="0029740D">
              <w:rPr>
                <w:sz w:val="18"/>
                <w:szCs w:val="18"/>
              </w:rPr>
              <w:tab/>
              <w:t>Externí služby – David Pešek</w:t>
            </w:r>
          </w:p>
          <w:p w:rsidR="0029740D" w:rsidRPr="0029740D" w:rsidRDefault="0029740D" w:rsidP="008B1213">
            <w:pPr>
              <w:spacing w:after="120"/>
              <w:ind w:left="360"/>
              <w:jc w:val="both"/>
              <w:rPr>
                <w:sz w:val="18"/>
                <w:szCs w:val="18"/>
              </w:rPr>
            </w:pPr>
          </w:p>
          <w:p w:rsidR="0029740D" w:rsidRPr="0029740D" w:rsidRDefault="0029740D" w:rsidP="0029740D">
            <w:pPr>
              <w:numPr>
                <w:ilvl w:val="0"/>
                <w:numId w:val="8"/>
              </w:numPr>
              <w:spacing w:after="120"/>
              <w:ind w:left="360"/>
              <w:jc w:val="both"/>
              <w:rPr>
                <w:sz w:val="18"/>
                <w:szCs w:val="18"/>
              </w:rPr>
            </w:pPr>
            <w:r w:rsidRPr="0029740D">
              <w:rPr>
                <w:b/>
                <w:sz w:val="18"/>
                <w:szCs w:val="18"/>
              </w:rPr>
              <w:t>Služby globálních trhů</w:t>
            </w:r>
            <w:r w:rsidRPr="0029740D">
              <w:rPr>
                <w:sz w:val="18"/>
                <w:szCs w:val="18"/>
              </w:rPr>
              <w:t xml:space="preserve"> </w:t>
            </w:r>
          </w:p>
          <w:p w:rsidR="0029740D" w:rsidRPr="0029740D" w:rsidRDefault="0029740D" w:rsidP="008B1213">
            <w:pPr>
              <w:spacing w:after="120"/>
              <w:ind w:left="360"/>
              <w:jc w:val="both"/>
              <w:rPr>
                <w:sz w:val="18"/>
                <w:szCs w:val="18"/>
              </w:rPr>
            </w:pPr>
            <w:r w:rsidRPr="0029740D">
              <w:rPr>
                <w:sz w:val="18"/>
                <w:szCs w:val="18"/>
              </w:rPr>
              <w:t>Vyhodnocovat aktuální témata, která jsou velmi různorodá; hledat kapacity, jak se na co nejširší úrovni zapojovat. Zejména:</w:t>
            </w:r>
          </w:p>
          <w:p w:rsidR="0029740D" w:rsidRPr="0029740D" w:rsidRDefault="0029740D" w:rsidP="0029740D">
            <w:pPr>
              <w:numPr>
                <w:ilvl w:val="1"/>
                <w:numId w:val="8"/>
              </w:numPr>
              <w:spacing w:after="120"/>
              <w:ind w:left="709" w:hanging="425"/>
              <w:jc w:val="both"/>
              <w:rPr>
                <w:sz w:val="18"/>
                <w:szCs w:val="18"/>
              </w:rPr>
            </w:pPr>
            <w:r w:rsidRPr="0029740D">
              <w:rPr>
                <w:sz w:val="18"/>
                <w:szCs w:val="18"/>
              </w:rPr>
              <w:t xml:space="preserve">Služeb pro oblast turizmu </w:t>
            </w:r>
          </w:p>
          <w:p w:rsidR="0029740D" w:rsidRPr="0029740D" w:rsidRDefault="0029740D" w:rsidP="008B1213">
            <w:pPr>
              <w:spacing w:after="120"/>
              <w:ind w:left="709" w:hanging="425"/>
              <w:jc w:val="both"/>
              <w:rPr>
                <w:sz w:val="18"/>
                <w:szCs w:val="18"/>
              </w:rPr>
            </w:pPr>
            <w:r w:rsidRPr="0029740D">
              <w:rPr>
                <w:sz w:val="18"/>
                <w:szCs w:val="18"/>
              </w:rPr>
              <w:t xml:space="preserve">Zodpovědný expert: </w:t>
            </w:r>
            <w:r w:rsidRPr="0029740D">
              <w:rPr>
                <w:sz w:val="18"/>
                <w:szCs w:val="18"/>
              </w:rPr>
              <w:tab/>
              <w:t xml:space="preserve">Externí služby – Aleš </w:t>
            </w:r>
            <w:proofErr w:type="spellStart"/>
            <w:r w:rsidRPr="0029740D">
              <w:rPr>
                <w:sz w:val="18"/>
                <w:szCs w:val="18"/>
              </w:rPr>
              <w:t>Jankech</w:t>
            </w:r>
            <w:proofErr w:type="spellEnd"/>
          </w:p>
          <w:p w:rsidR="0029740D" w:rsidRPr="0029740D" w:rsidRDefault="0029740D" w:rsidP="0029740D">
            <w:pPr>
              <w:numPr>
                <w:ilvl w:val="1"/>
                <w:numId w:val="8"/>
              </w:numPr>
              <w:spacing w:after="120"/>
              <w:ind w:left="709" w:hanging="425"/>
              <w:jc w:val="both"/>
              <w:rPr>
                <w:sz w:val="18"/>
                <w:szCs w:val="18"/>
              </w:rPr>
            </w:pPr>
            <w:r w:rsidRPr="0029740D">
              <w:rPr>
                <w:sz w:val="18"/>
                <w:szCs w:val="18"/>
              </w:rPr>
              <w:t>Fakturování síťových služeb</w:t>
            </w:r>
          </w:p>
          <w:p w:rsidR="0029740D" w:rsidRPr="0029740D" w:rsidRDefault="0029740D" w:rsidP="008B1213">
            <w:pPr>
              <w:spacing w:after="120"/>
              <w:ind w:left="709" w:hanging="425"/>
              <w:jc w:val="both"/>
              <w:rPr>
                <w:sz w:val="18"/>
                <w:szCs w:val="18"/>
              </w:rPr>
            </w:pPr>
            <w:r w:rsidRPr="0029740D">
              <w:rPr>
                <w:sz w:val="18"/>
                <w:szCs w:val="18"/>
              </w:rPr>
              <w:t xml:space="preserve">Zodpovědný expert: </w:t>
            </w:r>
            <w:r w:rsidRPr="0029740D">
              <w:rPr>
                <w:sz w:val="18"/>
                <w:szCs w:val="18"/>
              </w:rPr>
              <w:tab/>
              <w:t>Externí služby – Libor Novák</w:t>
            </w:r>
          </w:p>
          <w:p w:rsidR="0029740D" w:rsidRPr="0029740D" w:rsidRDefault="0029740D" w:rsidP="0029740D">
            <w:pPr>
              <w:numPr>
                <w:ilvl w:val="1"/>
                <w:numId w:val="8"/>
              </w:numPr>
              <w:spacing w:after="120"/>
              <w:ind w:left="709" w:hanging="425"/>
              <w:jc w:val="both"/>
              <w:rPr>
                <w:sz w:val="18"/>
                <w:szCs w:val="18"/>
              </w:rPr>
            </w:pPr>
            <w:r w:rsidRPr="0029740D">
              <w:rPr>
                <w:sz w:val="18"/>
                <w:szCs w:val="18"/>
              </w:rPr>
              <w:t>E-obchodu</w:t>
            </w:r>
          </w:p>
          <w:p w:rsidR="0029740D" w:rsidRPr="0029740D" w:rsidRDefault="0029740D" w:rsidP="008B1213">
            <w:pPr>
              <w:spacing w:after="120"/>
              <w:ind w:left="709" w:hanging="425"/>
              <w:jc w:val="both"/>
              <w:rPr>
                <w:sz w:val="18"/>
                <w:szCs w:val="18"/>
              </w:rPr>
            </w:pPr>
            <w:r w:rsidRPr="0029740D">
              <w:rPr>
                <w:sz w:val="18"/>
                <w:szCs w:val="18"/>
              </w:rPr>
              <w:t xml:space="preserve">Zodpovědný expert: </w:t>
            </w:r>
            <w:r w:rsidRPr="0029740D">
              <w:rPr>
                <w:sz w:val="18"/>
                <w:szCs w:val="18"/>
              </w:rPr>
              <w:tab/>
              <w:t>Externí služby – David Pešek</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w:t>
            </w:r>
          </w:p>
          <w:p w:rsidR="0029740D" w:rsidRPr="0029740D" w:rsidRDefault="0029740D" w:rsidP="0029740D">
            <w:pPr>
              <w:numPr>
                <w:ilvl w:val="0"/>
                <w:numId w:val="8"/>
              </w:numPr>
              <w:spacing w:after="120"/>
              <w:ind w:left="360"/>
              <w:jc w:val="both"/>
              <w:rPr>
                <w:sz w:val="18"/>
                <w:szCs w:val="18"/>
              </w:rPr>
            </w:pPr>
            <w:r w:rsidRPr="0029740D">
              <w:rPr>
                <w:b/>
                <w:sz w:val="18"/>
                <w:szCs w:val="18"/>
              </w:rPr>
              <w:t>Normalizace služeb obecně</w:t>
            </w:r>
          </w:p>
          <w:p w:rsidR="0029740D" w:rsidRPr="0029740D" w:rsidRDefault="0029740D" w:rsidP="008B1213">
            <w:pPr>
              <w:spacing w:after="120"/>
              <w:ind w:left="360"/>
              <w:jc w:val="both"/>
              <w:rPr>
                <w:sz w:val="18"/>
                <w:szCs w:val="18"/>
              </w:rPr>
            </w:pPr>
            <w:r w:rsidRPr="0029740D">
              <w:rPr>
                <w:sz w:val="18"/>
                <w:szCs w:val="18"/>
              </w:rPr>
              <w:t xml:space="preserve">Vyhodnotit pokyn ISO/IEC 76/2008 „Tvorba norem pro služby – Doporučení pro řešení spotřebitelských záležitostí“ z hlediska obsahu a dostupnosti (v </w:t>
            </w:r>
            <w:proofErr w:type="gramStart"/>
            <w:r w:rsidRPr="0029740D">
              <w:rPr>
                <w:sz w:val="18"/>
                <w:szCs w:val="18"/>
              </w:rPr>
              <w:t>češtině) (= navrhnout</w:t>
            </w:r>
            <w:proofErr w:type="gramEnd"/>
            <w:r w:rsidRPr="0029740D">
              <w:rPr>
                <w:sz w:val="18"/>
                <w:szCs w:val="18"/>
              </w:rPr>
              <w:t xml:space="preserve"> řešení).</w:t>
            </w:r>
          </w:p>
          <w:p w:rsidR="0029740D" w:rsidRPr="0029740D" w:rsidRDefault="0029740D" w:rsidP="008B1213">
            <w:pPr>
              <w:spacing w:after="120"/>
              <w:ind w:left="360"/>
              <w:jc w:val="both"/>
              <w:rPr>
                <w:sz w:val="18"/>
                <w:szCs w:val="18"/>
              </w:rPr>
            </w:pPr>
            <w:r w:rsidRPr="0029740D">
              <w:rPr>
                <w:sz w:val="18"/>
                <w:szCs w:val="18"/>
              </w:rPr>
              <w:t xml:space="preserve">Zodpovědný expert: </w:t>
            </w:r>
            <w:r w:rsidRPr="0029740D">
              <w:rPr>
                <w:sz w:val="18"/>
                <w:szCs w:val="18"/>
              </w:rPr>
              <w:tab/>
              <w:t xml:space="preserve">Externí služby – Aleš </w:t>
            </w:r>
            <w:proofErr w:type="spellStart"/>
            <w:r w:rsidRPr="0029740D">
              <w:rPr>
                <w:sz w:val="18"/>
                <w:szCs w:val="18"/>
              </w:rPr>
              <w:t>Jankech</w:t>
            </w:r>
            <w:proofErr w:type="spellEnd"/>
          </w:p>
          <w:p w:rsidR="0029740D" w:rsidRPr="0029740D" w:rsidRDefault="0029740D" w:rsidP="0029740D">
            <w:pPr>
              <w:numPr>
                <w:ilvl w:val="0"/>
                <w:numId w:val="8"/>
              </w:numPr>
              <w:spacing w:after="120"/>
              <w:ind w:left="360"/>
              <w:jc w:val="both"/>
              <w:rPr>
                <w:sz w:val="18"/>
                <w:szCs w:val="18"/>
              </w:rPr>
            </w:pPr>
            <w:r w:rsidRPr="0029740D">
              <w:rPr>
                <w:b/>
                <w:sz w:val="18"/>
                <w:szCs w:val="18"/>
              </w:rPr>
              <w:t>Společenská odpovědnost</w:t>
            </w:r>
            <w:r w:rsidRPr="0029740D">
              <w:rPr>
                <w:sz w:val="18"/>
                <w:szCs w:val="18"/>
              </w:rPr>
              <w:t xml:space="preserve"> organizací </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w:t>
            </w:r>
          </w:p>
          <w:p w:rsidR="0029740D" w:rsidRPr="0029740D" w:rsidRDefault="0029740D" w:rsidP="008B1213">
            <w:pPr>
              <w:spacing w:after="120"/>
              <w:ind w:left="360"/>
              <w:jc w:val="both"/>
              <w:rPr>
                <w:sz w:val="18"/>
                <w:szCs w:val="18"/>
              </w:rPr>
            </w:pPr>
            <w:r w:rsidRPr="0029740D">
              <w:rPr>
                <w:sz w:val="18"/>
                <w:szCs w:val="18"/>
              </w:rPr>
              <w:t xml:space="preserve">Zodpovědný expert: </w:t>
            </w:r>
            <w:r w:rsidRPr="0029740D">
              <w:rPr>
                <w:sz w:val="18"/>
                <w:szCs w:val="18"/>
              </w:rPr>
              <w:tab/>
              <w:t>Externí služby – Tomáš Nejedlo</w:t>
            </w:r>
          </w:p>
          <w:p w:rsidR="0029740D" w:rsidRPr="0029740D" w:rsidRDefault="0029740D" w:rsidP="0029740D">
            <w:pPr>
              <w:numPr>
                <w:ilvl w:val="0"/>
                <w:numId w:val="8"/>
              </w:numPr>
              <w:spacing w:after="120"/>
              <w:ind w:left="360"/>
              <w:jc w:val="both"/>
              <w:rPr>
                <w:sz w:val="18"/>
                <w:szCs w:val="18"/>
              </w:rPr>
            </w:pPr>
            <w:r w:rsidRPr="0029740D">
              <w:rPr>
                <w:sz w:val="18"/>
                <w:szCs w:val="18"/>
              </w:rPr>
              <w:t xml:space="preserve">Oblast zaměřená na </w:t>
            </w:r>
            <w:r w:rsidRPr="0029740D">
              <w:rPr>
                <w:b/>
                <w:sz w:val="18"/>
                <w:szCs w:val="18"/>
              </w:rPr>
              <w:t>seniory a zdravotně postižené</w:t>
            </w:r>
            <w:r w:rsidRPr="0029740D">
              <w:rPr>
                <w:sz w:val="18"/>
                <w:szCs w:val="18"/>
              </w:rPr>
              <w:t xml:space="preserve"> </w:t>
            </w:r>
          </w:p>
          <w:p w:rsidR="0029740D" w:rsidRPr="0029740D" w:rsidRDefault="0029740D" w:rsidP="008B1213">
            <w:pPr>
              <w:spacing w:after="120"/>
              <w:ind w:left="360"/>
              <w:jc w:val="both"/>
              <w:rPr>
                <w:sz w:val="18"/>
                <w:szCs w:val="18"/>
              </w:rPr>
            </w:pPr>
            <w:r w:rsidRPr="0029740D">
              <w:rPr>
                <w:sz w:val="18"/>
                <w:szCs w:val="18"/>
              </w:rPr>
              <w:t>Sledovat vývoj, připravit připomínky na evropské a případně i mezinárodní úrovni. Příprava podkladu pro konzultace s partnerem. Rozvíjet dále toto pro nás specificky prioritní téma. Např. a zejména</w:t>
            </w:r>
          </w:p>
          <w:p w:rsidR="0029740D" w:rsidRPr="0029740D" w:rsidRDefault="0029740D" w:rsidP="0029740D">
            <w:pPr>
              <w:numPr>
                <w:ilvl w:val="1"/>
                <w:numId w:val="8"/>
              </w:numPr>
              <w:spacing w:after="120"/>
              <w:ind w:left="1080"/>
              <w:jc w:val="both"/>
              <w:rPr>
                <w:sz w:val="18"/>
                <w:szCs w:val="18"/>
              </w:rPr>
            </w:pPr>
            <w:r w:rsidRPr="0029740D">
              <w:rPr>
                <w:sz w:val="18"/>
                <w:szCs w:val="18"/>
              </w:rPr>
              <w:t xml:space="preserve">Posilování spolupráce na mezinárodní, evropské i národní úrovni v jednotlivých oblastech. </w:t>
            </w:r>
          </w:p>
          <w:p w:rsidR="0029740D" w:rsidRPr="0029740D" w:rsidRDefault="0029740D" w:rsidP="008B1213">
            <w:pPr>
              <w:spacing w:after="120"/>
              <w:ind w:left="360"/>
              <w:jc w:val="both"/>
              <w:rPr>
                <w:sz w:val="18"/>
                <w:szCs w:val="18"/>
              </w:rPr>
            </w:pPr>
            <w:r w:rsidRPr="0029740D">
              <w:rPr>
                <w:sz w:val="18"/>
                <w:szCs w:val="18"/>
              </w:rPr>
              <w:t>Zodpovědný expert:  Externí služby –</w:t>
            </w:r>
            <w:r w:rsidRPr="0029740D">
              <w:rPr>
                <w:sz w:val="18"/>
                <w:szCs w:val="18"/>
              </w:rPr>
              <w:tab/>
              <w:t>Lenka Bergmannová</w:t>
            </w:r>
          </w:p>
          <w:p w:rsidR="0029740D" w:rsidRPr="0029740D" w:rsidRDefault="0029740D" w:rsidP="0029740D">
            <w:pPr>
              <w:numPr>
                <w:ilvl w:val="0"/>
                <w:numId w:val="8"/>
              </w:numPr>
              <w:spacing w:after="120"/>
              <w:ind w:left="360"/>
              <w:jc w:val="both"/>
              <w:rPr>
                <w:sz w:val="18"/>
                <w:szCs w:val="18"/>
              </w:rPr>
            </w:pPr>
            <w:r w:rsidRPr="0029740D">
              <w:rPr>
                <w:b/>
                <w:sz w:val="18"/>
                <w:szCs w:val="18"/>
              </w:rPr>
              <w:t>Normalizace veřejných služeb</w:t>
            </w:r>
          </w:p>
          <w:p w:rsidR="0029740D" w:rsidRPr="0029740D" w:rsidRDefault="0029740D" w:rsidP="008B1213">
            <w:pPr>
              <w:spacing w:after="120"/>
              <w:ind w:left="360"/>
              <w:jc w:val="both"/>
              <w:rPr>
                <w:sz w:val="18"/>
                <w:szCs w:val="18"/>
              </w:rPr>
            </w:pPr>
            <w:r w:rsidRPr="0029740D">
              <w:rPr>
                <w:sz w:val="18"/>
                <w:szCs w:val="18"/>
              </w:rPr>
              <w:t>Konzultovat s partnerem jak je věc řešena ve Švýcarsku</w:t>
            </w:r>
          </w:p>
          <w:p w:rsidR="0029740D" w:rsidRPr="0029740D" w:rsidRDefault="0029740D" w:rsidP="008B1213">
            <w:pPr>
              <w:rPr>
                <w:sz w:val="18"/>
                <w:szCs w:val="18"/>
              </w:rPr>
            </w:pPr>
            <w:r w:rsidRPr="0029740D">
              <w:rPr>
                <w:sz w:val="18"/>
                <w:szCs w:val="18"/>
              </w:rPr>
              <w:t xml:space="preserve">Zodpovědný expert: </w:t>
            </w:r>
            <w:r w:rsidRPr="0029740D">
              <w:rPr>
                <w:sz w:val="18"/>
                <w:szCs w:val="18"/>
              </w:rPr>
              <w:tab/>
              <w:t xml:space="preserve">Externí služby – Aleš </w:t>
            </w:r>
            <w:proofErr w:type="spellStart"/>
            <w:r w:rsidRPr="0029740D">
              <w:rPr>
                <w:sz w:val="18"/>
                <w:szCs w:val="18"/>
              </w:rPr>
              <w:t>Jankech</w:t>
            </w:r>
            <w:proofErr w:type="spellEnd"/>
          </w:p>
        </w:tc>
        <w:tc>
          <w:tcPr>
            <w:tcW w:w="4252" w:type="dxa"/>
            <w:shd w:val="clear" w:color="auto" w:fill="auto"/>
          </w:tcPr>
          <w:p w:rsidR="0029740D" w:rsidRPr="0029740D" w:rsidRDefault="0029740D" w:rsidP="008B1213">
            <w:pPr>
              <w:ind w:left="1168" w:hanging="1168"/>
              <w:rPr>
                <w:b/>
                <w:sz w:val="18"/>
                <w:szCs w:val="18"/>
                <w:lang w:val="en-GB"/>
              </w:rPr>
            </w:pPr>
            <w:r w:rsidRPr="0029740D">
              <w:rPr>
                <w:b/>
                <w:sz w:val="18"/>
                <w:szCs w:val="18"/>
                <w:lang w:val="en-GB"/>
              </w:rPr>
              <w:lastRenderedPageBreak/>
              <w:t>Appendix B - Thematic priorities for standardization work in the project, assignment of responsible expert</w:t>
            </w:r>
          </w:p>
          <w:p w:rsidR="0029740D" w:rsidRPr="0029740D" w:rsidRDefault="0029740D" w:rsidP="0029740D">
            <w:pPr>
              <w:numPr>
                <w:ilvl w:val="0"/>
                <w:numId w:val="9"/>
              </w:numPr>
              <w:spacing w:after="200"/>
              <w:rPr>
                <w:sz w:val="18"/>
                <w:szCs w:val="18"/>
                <w:lang w:val="en-GB"/>
              </w:rPr>
            </w:pPr>
            <w:r w:rsidRPr="0029740D">
              <w:rPr>
                <w:sz w:val="18"/>
                <w:szCs w:val="18"/>
                <w:lang w:val="en-GB"/>
              </w:rPr>
              <w:t xml:space="preserve"> </w:t>
            </w:r>
            <w:r w:rsidRPr="0029740D">
              <w:rPr>
                <w:b/>
                <w:sz w:val="18"/>
                <w:szCs w:val="18"/>
                <w:lang w:val="en-GB"/>
              </w:rPr>
              <w:t>Product safety</w:t>
            </w:r>
            <w:r w:rsidRPr="0029740D">
              <w:rPr>
                <w:sz w:val="18"/>
                <w:szCs w:val="18"/>
                <w:lang w:val="en-GB"/>
              </w:rPr>
              <w:t xml:space="preserve"> of vulnerable consumers</w:t>
            </w:r>
          </w:p>
          <w:p w:rsidR="0029740D" w:rsidRPr="0029740D" w:rsidRDefault="0029740D" w:rsidP="008B1213">
            <w:pPr>
              <w:rPr>
                <w:sz w:val="18"/>
                <w:szCs w:val="18"/>
                <w:lang w:val="en-GB"/>
              </w:rPr>
            </w:pPr>
            <w:r w:rsidRPr="0029740D">
              <w:rPr>
                <w:sz w:val="18"/>
                <w:szCs w:val="18"/>
                <w:lang w:val="en-GB"/>
              </w:rPr>
              <w:t>Monitor the development of the updated version of the guidelines ISO/IEC 50, 51, 71 (creation of standards with respect to the child, as regard for the elderly and disabled, etc</w:t>
            </w:r>
            <w:proofErr w:type="gramStart"/>
            <w:r w:rsidRPr="0029740D">
              <w:rPr>
                <w:sz w:val="18"/>
                <w:szCs w:val="18"/>
                <w:lang w:val="en-GB"/>
              </w:rPr>
              <w:t>..)</w:t>
            </w:r>
            <w:proofErr w:type="gramEnd"/>
            <w:r w:rsidRPr="0029740D">
              <w:rPr>
                <w:sz w:val="18"/>
                <w:szCs w:val="18"/>
                <w:lang w:val="en-GB"/>
              </w:rPr>
              <w:t xml:space="preserve"> And follow the development of standards revision for withdrawing products from the market, or other horizontal, cross-cutting documents with relevance to the application of standards and the impact on the final consumer.</w:t>
            </w:r>
          </w:p>
          <w:p w:rsidR="0029740D" w:rsidRDefault="0029740D" w:rsidP="008B1213">
            <w:pPr>
              <w:rPr>
                <w:sz w:val="18"/>
                <w:szCs w:val="18"/>
                <w:lang w:val="en-GB"/>
              </w:rPr>
            </w:pPr>
            <w:r w:rsidRPr="0029740D">
              <w:rPr>
                <w:sz w:val="18"/>
                <w:szCs w:val="18"/>
                <w:lang w:val="en-GB"/>
              </w:rPr>
              <w:t xml:space="preserve">Responsible expert: External services - Jan </w:t>
            </w:r>
            <w:proofErr w:type="spellStart"/>
            <w:r w:rsidRPr="0029740D">
              <w:rPr>
                <w:sz w:val="18"/>
                <w:szCs w:val="18"/>
                <w:lang w:val="en-GB"/>
              </w:rPr>
              <w:t>Jankech</w:t>
            </w:r>
            <w:proofErr w:type="spellEnd"/>
          </w:p>
          <w:p w:rsidR="0029740D" w:rsidRPr="0029740D" w:rsidRDefault="0029740D" w:rsidP="008B1213">
            <w:pPr>
              <w:rPr>
                <w:sz w:val="18"/>
                <w:szCs w:val="18"/>
                <w:lang w:val="en-GB"/>
              </w:rPr>
            </w:pPr>
          </w:p>
          <w:p w:rsidR="0029740D" w:rsidRPr="00D46A6D" w:rsidRDefault="0029740D" w:rsidP="00D46A6D">
            <w:pPr>
              <w:numPr>
                <w:ilvl w:val="0"/>
                <w:numId w:val="9"/>
              </w:numPr>
              <w:spacing w:after="200"/>
              <w:rPr>
                <w:sz w:val="18"/>
                <w:szCs w:val="18"/>
                <w:lang w:val="en-GB"/>
              </w:rPr>
            </w:pPr>
            <w:r w:rsidRPr="0029740D">
              <w:rPr>
                <w:b/>
                <w:sz w:val="18"/>
                <w:szCs w:val="18"/>
                <w:lang w:val="en-GB"/>
              </w:rPr>
              <w:t>Standardization of products for children</w:t>
            </w:r>
            <w:r w:rsidR="00D46A6D">
              <w:rPr>
                <w:sz w:val="18"/>
                <w:szCs w:val="18"/>
                <w:lang w:val="en-GB"/>
              </w:rPr>
              <w:t xml:space="preserve">, such </w:t>
            </w:r>
            <w:r w:rsidRPr="00D46A6D">
              <w:rPr>
                <w:sz w:val="18"/>
                <w:szCs w:val="18"/>
                <w:lang w:val="en-GB"/>
              </w:rPr>
              <w:t>as car seats, child proof packaging; equipment for playgrounds and sports fields, etc. according to current developments.</w:t>
            </w:r>
          </w:p>
          <w:p w:rsidR="0029740D" w:rsidRPr="0029740D" w:rsidRDefault="0029740D" w:rsidP="008B1213">
            <w:pPr>
              <w:rPr>
                <w:sz w:val="18"/>
                <w:szCs w:val="18"/>
                <w:lang w:val="en-GB"/>
              </w:rPr>
            </w:pPr>
            <w:r w:rsidRPr="0029740D">
              <w:rPr>
                <w:sz w:val="18"/>
                <w:szCs w:val="18"/>
                <w:lang w:val="en-GB"/>
              </w:rPr>
              <w:t xml:space="preserve">Monitor </w:t>
            </w:r>
            <w:proofErr w:type="gramStart"/>
            <w:r w:rsidRPr="0029740D">
              <w:rPr>
                <w:sz w:val="18"/>
                <w:szCs w:val="18"/>
                <w:lang w:val="en-GB"/>
              </w:rPr>
              <w:t>developments,</w:t>
            </w:r>
            <w:proofErr w:type="gramEnd"/>
            <w:r w:rsidRPr="0029740D">
              <w:rPr>
                <w:sz w:val="18"/>
                <w:szCs w:val="18"/>
                <w:lang w:val="en-GB"/>
              </w:rPr>
              <w:t xml:space="preserve"> make comments on a European or even international level. Preparation of documents for consultation with a partner.</w:t>
            </w:r>
          </w:p>
          <w:p w:rsidR="0029740D" w:rsidRPr="0029740D" w:rsidRDefault="0029740D" w:rsidP="008B1213">
            <w:pPr>
              <w:rPr>
                <w:sz w:val="18"/>
                <w:szCs w:val="18"/>
                <w:lang w:val="en-GB"/>
              </w:rPr>
            </w:pPr>
            <w:r w:rsidRPr="0029740D">
              <w:rPr>
                <w:sz w:val="18"/>
                <w:szCs w:val="18"/>
                <w:lang w:val="en-GB"/>
              </w:rPr>
              <w:t xml:space="preserve">Responsible expert: External services - </w:t>
            </w:r>
            <w:proofErr w:type="spellStart"/>
            <w:r w:rsidRPr="0029740D">
              <w:rPr>
                <w:sz w:val="18"/>
                <w:szCs w:val="18"/>
                <w:lang w:val="en-GB"/>
              </w:rPr>
              <w:t>Zdenka</w:t>
            </w:r>
            <w:proofErr w:type="spellEnd"/>
            <w:r w:rsidRPr="0029740D">
              <w:rPr>
                <w:sz w:val="18"/>
                <w:szCs w:val="18"/>
                <w:lang w:val="en-GB"/>
              </w:rPr>
              <w:t xml:space="preserve"> </w:t>
            </w:r>
            <w:proofErr w:type="spellStart"/>
            <w:r w:rsidRPr="0029740D">
              <w:rPr>
                <w:sz w:val="18"/>
                <w:szCs w:val="18"/>
                <w:lang w:val="en-GB"/>
              </w:rPr>
              <w:t>Houžičková</w:t>
            </w:r>
            <w:proofErr w:type="spellEnd"/>
            <w:r w:rsidRPr="0029740D">
              <w:rPr>
                <w:sz w:val="18"/>
                <w:szCs w:val="18"/>
                <w:lang w:val="en-GB"/>
              </w:rPr>
              <w:t xml:space="preserve"> (playground and sport fields)</w:t>
            </w:r>
          </w:p>
          <w:p w:rsidR="0029740D" w:rsidRDefault="0029740D" w:rsidP="008B1213">
            <w:pPr>
              <w:rPr>
                <w:sz w:val="18"/>
                <w:szCs w:val="18"/>
                <w:lang w:val="en-GB"/>
              </w:rPr>
            </w:pPr>
            <w:r w:rsidRPr="0029740D">
              <w:rPr>
                <w:sz w:val="18"/>
                <w:szCs w:val="18"/>
                <w:lang w:val="en-GB"/>
              </w:rPr>
              <w:t>External services - Eva Štejfová (Other)</w:t>
            </w:r>
          </w:p>
          <w:p w:rsidR="0029740D" w:rsidRPr="0029740D" w:rsidRDefault="0029740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sz w:val="18"/>
                <w:szCs w:val="18"/>
                <w:lang w:val="en-GB"/>
              </w:rPr>
              <w:t xml:space="preserve"> </w:t>
            </w:r>
            <w:r w:rsidRPr="0029740D">
              <w:rPr>
                <w:b/>
                <w:sz w:val="18"/>
                <w:szCs w:val="18"/>
                <w:lang w:val="en-GB"/>
              </w:rPr>
              <w:t>Safety and performance of household appliances</w:t>
            </w:r>
          </w:p>
          <w:p w:rsidR="0029740D" w:rsidRPr="0029740D" w:rsidRDefault="0029740D" w:rsidP="008B1213">
            <w:pPr>
              <w:rPr>
                <w:sz w:val="18"/>
                <w:szCs w:val="18"/>
                <w:lang w:val="en-GB"/>
              </w:rPr>
            </w:pPr>
            <w:r w:rsidRPr="0029740D">
              <w:rPr>
                <w:sz w:val="18"/>
                <w:szCs w:val="18"/>
                <w:lang w:val="en-GB"/>
              </w:rPr>
              <w:t>Monitor developments</w:t>
            </w:r>
            <w:proofErr w:type="gramStart"/>
            <w:r w:rsidRPr="0029740D">
              <w:rPr>
                <w:sz w:val="18"/>
                <w:szCs w:val="18"/>
                <w:lang w:val="en-GB"/>
              </w:rPr>
              <w:t>,  make</w:t>
            </w:r>
            <w:proofErr w:type="gramEnd"/>
            <w:r w:rsidRPr="0029740D">
              <w:rPr>
                <w:sz w:val="18"/>
                <w:szCs w:val="18"/>
                <w:lang w:val="en-GB"/>
              </w:rPr>
              <w:t xml:space="preserve"> comments on a European or even international level. Preparation of documents for consultation with a partner.</w:t>
            </w:r>
          </w:p>
          <w:p w:rsidR="0029740D" w:rsidRDefault="0029740D" w:rsidP="008B1213">
            <w:pPr>
              <w:rPr>
                <w:sz w:val="18"/>
                <w:szCs w:val="18"/>
                <w:lang w:val="en-GB"/>
              </w:rPr>
            </w:pPr>
            <w:r w:rsidRPr="0029740D">
              <w:rPr>
                <w:sz w:val="18"/>
                <w:szCs w:val="18"/>
                <w:lang w:val="en-GB"/>
              </w:rPr>
              <w:t xml:space="preserve">Responsible expert: External services - Marie </w:t>
            </w:r>
            <w:proofErr w:type="spellStart"/>
            <w:r w:rsidRPr="0029740D">
              <w:rPr>
                <w:sz w:val="18"/>
                <w:szCs w:val="18"/>
                <w:lang w:val="en-GB"/>
              </w:rPr>
              <w:t>Živcová</w:t>
            </w:r>
            <w:proofErr w:type="spellEnd"/>
          </w:p>
          <w:p w:rsidR="0029740D" w:rsidRPr="0029740D" w:rsidRDefault="0029740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b/>
                <w:sz w:val="18"/>
                <w:szCs w:val="18"/>
                <w:lang w:val="en-GB"/>
              </w:rPr>
              <w:t>The safety (and quality) of food</w:t>
            </w:r>
          </w:p>
          <w:p w:rsidR="0029740D" w:rsidRPr="0029740D" w:rsidRDefault="0029740D" w:rsidP="008B1213">
            <w:pPr>
              <w:rPr>
                <w:sz w:val="18"/>
                <w:szCs w:val="18"/>
                <w:lang w:val="en-GB"/>
              </w:rPr>
            </w:pPr>
            <w:r w:rsidRPr="0029740D">
              <w:rPr>
                <w:sz w:val="18"/>
                <w:szCs w:val="18"/>
                <w:lang w:val="en-GB"/>
              </w:rPr>
              <w:t>Monitor developments</w:t>
            </w:r>
            <w:proofErr w:type="gramStart"/>
            <w:r w:rsidRPr="0029740D">
              <w:rPr>
                <w:sz w:val="18"/>
                <w:szCs w:val="18"/>
                <w:lang w:val="en-GB"/>
              </w:rPr>
              <w:t>,  make</w:t>
            </w:r>
            <w:proofErr w:type="gramEnd"/>
            <w:r w:rsidRPr="0029740D">
              <w:rPr>
                <w:sz w:val="18"/>
                <w:szCs w:val="18"/>
                <w:lang w:val="en-GB"/>
              </w:rPr>
              <w:t xml:space="preserve"> comments on a European or even international level. Preparation of documents for consultation with a partner.</w:t>
            </w:r>
          </w:p>
          <w:p w:rsidR="0029740D" w:rsidRDefault="0029740D" w:rsidP="008B1213">
            <w:pPr>
              <w:rPr>
                <w:sz w:val="18"/>
                <w:szCs w:val="18"/>
                <w:lang w:val="en-GB"/>
              </w:rPr>
            </w:pPr>
            <w:r w:rsidRPr="0029740D">
              <w:rPr>
                <w:sz w:val="18"/>
                <w:szCs w:val="18"/>
                <w:lang w:val="en-GB"/>
              </w:rPr>
              <w:t xml:space="preserve">Responsible expert: External services - Irena </w:t>
            </w:r>
            <w:proofErr w:type="spellStart"/>
            <w:r w:rsidRPr="0029740D">
              <w:rPr>
                <w:sz w:val="18"/>
                <w:szCs w:val="18"/>
                <w:lang w:val="en-GB"/>
              </w:rPr>
              <w:t>Michalova</w:t>
            </w:r>
            <w:proofErr w:type="spellEnd"/>
          </w:p>
          <w:p w:rsidR="00D46A6D" w:rsidRPr="0029740D" w:rsidRDefault="00D46A6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b/>
                <w:sz w:val="18"/>
                <w:szCs w:val="18"/>
                <w:lang w:val="en-GB"/>
              </w:rPr>
              <w:t>The safety and quality of clothing and footwear</w:t>
            </w:r>
          </w:p>
          <w:p w:rsidR="0029740D" w:rsidRPr="0029740D" w:rsidRDefault="0029740D" w:rsidP="008B1213">
            <w:pPr>
              <w:rPr>
                <w:sz w:val="18"/>
                <w:szCs w:val="18"/>
                <w:lang w:val="en-GB"/>
              </w:rPr>
            </w:pPr>
            <w:r w:rsidRPr="0029740D">
              <w:rPr>
                <w:sz w:val="18"/>
                <w:szCs w:val="18"/>
                <w:lang w:val="en-GB"/>
              </w:rPr>
              <w:t xml:space="preserve">Monitor </w:t>
            </w:r>
            <w:proofErr w:type="gramStart"/>
            <w:r w:rsidRPr="0029740D">
              <w:rPr>
                <w:sz w:val="18"/>
                <w:szCs w:val="18"/>
                <w:lang w:val="en-GB"/>
              </w:rPr>
              <w:t>developments,</w:t>
            </w:r>
            <w:proofErr w:type="gramEnd"/>
            <w:r w:rsidRPr="0029740D">
              <w:rPr>
                <w:sz w:val="18"/>
                <w:szCs w:val="18"/>
                <w:lang w:val="en-GB"/>
              </w:rPr>
              <w:t xml:space="preserve"> make comments on a European or even international level. Preparation of documents for consultation with a partner.</w:t>
            </w:r>
          </w:p>
          <w:p w:rsidR="0029740D" w:rsidRDefault="0029740D" w:rsidP="008B1213">
            <w:pPr>
              <w:rPr>
                <w:sz w:val="18"/>
                <w:szCs w:val="18"/>
                <w:lang w:val="en-GB"/>
              </w:rPr>
            </w:pPr>
            <w:r w:rsidRPr="0029740D">
              <w:rPr>
                <w:sz w:val="18"/>
                <w:szCs w:val="18"/>
                <w:lang w:val="en-GB"/>
              </w:rPr>
              <w:t>Responsible expert: External services - Francis Vránová</w:t>
            </w:r>
          </w:p>
          <w:p w:rsidR="0029740D" w:rsidRPr="0029740D" w:rsidRDefault="0029740D" w:rsidP="008B1213">
            <w:pPr>
              <w:rPr>
                <w:sz w:val="18"/>
                <w:szCs w:val="18"/>
                <w:lang w:val="en-GB"/>
              </w:rPr>
            </w:pPr>
          </w:p>
          <w:p w:rsidR="0029740D" w:rsidRPr="0029740D" w:rsidRDefault="0029740D" w:rsidP="0029740D">
            <w:pPr>
              <w:numPr>
                <w:ilvl w:val="0"/>
                <w:numId w:val="9"/>
              </w:numPr>
              <w:rPr>
                <w:sz w:val="18"/>
                <w:szCs w:val="18"/>
                <w:lang w:val="en-GB"/>
              </w:rPr>
            </w:pPr>
            <w:r w:rsidRPr="0029740D">
              <w:rPr>
                <w:sz w:val="18"/>
                <w:szCs w:val="18"/>
                <w:lang w:val="en-GB"/>
              </w:rPr>
              <w:t xml:space="preserve">Normalization and address </w:t>
            </w:r>
            <w:r w:rsidRPr="0029740D">
              <w:rPr>
                <w:b/>
                <w:sz w:val="18"/>
                <w:szCs w:val="18"/>
                <w:lang w:val="en-GB"/>
              </w:rPr>
              <w:t>specific technology - nanotechnology</w:t>
            </w:r>
          </w:p>
          <w:p w:rsidR="0029740D" w:rsidRPr="0029740D" w:rsidRDefault="0029740D" w:rsidP="008B1213">
            <w:pPr>
              <w:rPr>
                <w:sz w:val="18"/>
                <w:szCs w:val="18"/>
                <w:lang w:val="en-GB"/>
              </w:rPr>
            </w:pPr>
            <w:r w:rsidRPr="0029740D">
              <w:rPr>
                <w:sz w:val="18"/>
                <w:szCs w:val="18"/>
                <w:lang w:val="en-GB"/>
              </w:rPr>
              <w:t xml:space="preserve">Monitor </w:t>
            </w:r>
            <w:proofErr w:type="gramStart"/>
            <w:r w:rsidRPr="0029740D">
              <w:rPr>
                <w:sz w:val="18"/>
                <w:szCs w:val="18"/>
                <w:lang w:val="en-GB"/>
              </w:rPr>
              <w:t>developments,</w:t>
            </w:r>
            <w:proofErr w:type="gramEnd"/>
            <w:r w:rsidRPr="0029740D">
              <w:rPr>
                <w:sz w:val="18"/>
                <w:szCs w:val="18"/>
                <w:lang w:val="en-GB"/>
              </w:rPr>
              <w:t xml:space="preserve"> make comments on a European or even international level. Preparation of documents </w:t>
            </w:r>
            <w:r w:rsidRPr="0029740D">
              <w:rPr>
                <w:sz w:val="18"/>
                <w:szCs w:val="18"/>
                <w:lang w:val="en-GB"/>
              </w:rPr>
              <w:lastRenderedPageBreak/>
              <w:t>for consultation with a partner.</w:t>
            </w:r>
          </w:p>
          <w:p w:rsidR="0029740D" w:rsidRDefault="0029740D" w:rsidP="008B1213">
            <w:pPr>
              <w:rPr>
                <w:sz w:val="18"/>
                <w:szCs w:val="18"/>
                <w:lang w:val="en-GB"/>
              </w:rPr>
            </w:pPr>
            <w:r w:rsidRPr="0029740D">
              <w:rPr>
                <w:sz w:val="18"/>
                <w:szCs w:val="18"/>
                <w:lang w:val="en-GB"/>
              </w:rPr>
              <w:t>Responsible expert: External services - David Pesek</w:t>
            </w:r>
          </w:p>
          <w:p w:rsidR="00D46A6D" w:rsidRPr="0029740D" w:rsidRDefault="00D46A6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sz w:val="18"/>
                <w:szCs w:val="18"/>
                <w:lang w:val="en-GB"/>
              </w:rPr>
              <w:t xml:space="preserve"> </w:t>
            </w:r>
            <w:r w:rsidRPr="0029740D">
              <w:rPr>
                <w:b/>
                <w:sz w:val="18"/>
                <w:szCs w:val="18"/>
                <w:lang w:val="en-GB"/>
              </w:rPr>
              <w:t>Services Global Markets</w:t>
            </w:r>
          </w:p>
          <w:p w:rsidR="0029740D" w:rsidRPr="0029740D" w:rsidRDefault="0029740D" w:rsidP="008B1213">
            <w:pPr>
              <w:rPr>
                <w:sz w:val="18"/>
                <w:szCs w:val="18"/>
                <w:lang w:val="en-GB"/>
              </w:rPr>
            </w:pPr>
            <w:r w:rsidRPr="0029740D">
              <w:rPr>
                <w:sz w:val="18"/>
                <w:szCs w:val="18"/>
                <w:lang w:val="en-GB"/>
              </w:rPr>
              <w:t>Evaluate current topics that are very diverse; seek capacity as the widest level involved. In particular:</w:t>
            </w:r>
          </w:p>
          <w:p w:rsidR="0029740D" w:rsidRPr="0029740D" w:rsidRDefault="0029740D" w:rsidP="008B1213">
            <w:pPr>
              <w:rPr>
                <w:sz w:val="18"/>
                <w:szCs w:val="18"/>
                <w:lang w:val="en-GB"/>
              </w:rPr>
            </w:pPr>
            <w:r w:rsidRPr="0029740D">
              <w:rPr>
                <w:sz w:val="18"/>
                <w:szCs w:val="18"/>
                <w:lang w:val="en-GB"/>
              </w:rPr>
              <w:t>• Services in the field of tourism</w:t>
            </w:r>
          </w:p>
          <w:p w:rsidR="0029740D" w:rsidRPr="0029740D" w:rsidRDefault="0029740D" w:rsidP="008B1213">
            <w:pPr>
              <w:rPr>
                <w:sz w:val="18"/>
                <w:szCs w:val="18"/>
                <w:lang w:val="en-GB"/>
              </w:rPr>
            </w:pPr>
            <w:r w:rsidRPr="0029740D">
              <w:rPr>
                <w:sz w:val="18"/>
                <w:szCs w:val="18"/>
                <w:lang w:val="en-GB"/>
              </w:rPr>
              <w:t xml:space="preserve">Responsible expert: External services - Aleš </w:t>
            </w:r>
            <w:proofErr w:type="spellStart"/>
            <w:r w:rsidRPr="0029740D">
              <w:rPr>
                <w:sz w:val="18"/>
                <w:szCs w:val="18"/>
                <w:lang w:val="en-GB"/>
              </w:rPr>
              <w:t>Jankech</w:t>
            </w:r>
            <w:proofErr w:type="spellEnd"/>
          </w:p>
          <w:p w:rsidR="0029740D" w:rsidRPr="0029740D" w:rsidRDefault="0029740D" w:rsidP="008B1213">
            <w:pPr>
              <w:rPr>
                <w:sz w:val="18"/>
                <w:szCs w:val="18"/>
                <w:lang w:val="en-GB"/>
              </w:rPr>
            </w:pPr>
            <w:r w:rsidRPr="0029740D">
              <w:rPr>
                <w:sz w:val="18"/>
                <w:szCs w:val="18"/>
                <w:lang w:val="en-GB"/>
              </w:rPr>
              <w:t>• Invoicing network services</w:t>
            </w:r>
          </w:p>
          <w:p w:rsidR="0029740D" w:rsidRPr="0029740D" w:rsidRDefault="0029740D" w:rsidP="008B1213">
            <w:pPr>
              <w:rPr>
                <w:sz w:val="18"/>
                <w:szCs w:val="18"/>
                <w:lang w:val="en-GB"/>
              </w:rPr>
            </w:pPr>
            <w:r w:rsidRPr="0029740D">
              <w:rPr>
                <w:sz w:val="18"/>
                <w:szCs w:val="18"/>
                <w:lang w:val="en-GB"/>
              </w:rPr>
              <w:t>Responsible expert: External services - Libor Novák</w:t>
            </w:r>
          </w:p>
          <w:p w:rsidR="0029740D" w:rsidRPr="0029740D" w:rsidRDefault="0029740D" w:rsidP="008B1213">
            <w:pPr>
              <w:rPr>
                <w:sz w:val="18"/>
                <w:szCs w:val="18"/>
                <w:lang w:val="en-GB"/>
              </w:rPr>
            </w:pPr>
            <w:r w:rsidRPr="0029740D">
              <w:rPr>
                <w:sz w:val="18"/>
                <w:szCs w:val="18"/>
                <w:lang w:val="en-GB"/>
              </w:rPr>
              <w:t>• E - commerce</w:t>
            </w:r>
          </w:p>
          <w:p w:rsidR="0029740D" w:rsidRPr="0029740D" w:rsidRDefault="0029740D" w:rsidP="008B1213">
            <w:pPr>
              <w:rPr>
                <w:sz w:val="18"/>
                <w:szCs w:val="18"/>
                <w:lang w:val="en-GB"/>
              </w:rPr>
            </w:pPr>
            <w:r w:rsidRPr="0029740D">
              <w:rPr>
                <w:sz w:val="18"/>
                <w:szCs w:val="18"/>
                <w:lang w:val="en-GB"/>
              </w:rPr>
              <w:t>Responsible expert: External services - David Pesek</w:t>
            </w:r>
          </w:p>
          <w:p w:rsidR="0029740D" w:rsidRDefault="0029740D" w:rsidP="008B1213">
            <w:pPr>
              <w:rPr>
                <w:sz w:val="18"/>
                <w:szCs w:val="18"/>
                <w:lang w:val="en-GB"/>
              </w:rPr>
            </w:pPr>
            <w:r w:rsidRPr="0029740D">
              <w:rPr>
                <w:sz w:val="18"/>
                <w:szCs w:val="18"/>
                <w:lang w:val="en-GB"/>
              </w:rPr>
              <w:t xml:space="preserve">Monitor </w:t>
            </w:r>
            <w:proofErr w:type="gramStart"/>
            <w:r w:rsidRPr="0029740D">
              <w:rPr>
                <w:sz w:val="18"/>
                <w:szCs w:val="18"/>
                <w:lang w:val="en-GB"/>
              </w:rPr>
              <w:t>developments,</w:t>
            </w:r>
            <w:proofErr w:type="gramEnd"/>
            <w:r w:rsidRPr="0029740D">
              <w:rPr>
                <w:sz w:val="18"/>
                <w:szCs w:val="18"/>
                <w:lang w:val="en-GB"/>
              </w:rPr>
              <w:t xml:space="preserve"> make comments on a European or even international level. Preparation of documents for consultation with a partner.</w:t>
            </w:r>
          </w:p>
          <w:p w:rsidR="0029740D" w:rsidRPr="0029740D" w:rsidRDefault="0029740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b/>
                <w:sz w:val="18"/>
                <w:szCs w:val="18"/>
                <w:lang w:val="en-GB"/>
              </w:rPr>
              <w:t>Standardization of services in general</w:t>
            </w:r>
          </w:p>
          <w:p w:rsidR="0029740D" w:rsidRPr="0029740D" w:rsidRDefault="0029740D" w:rsidP="008B1213">
            <w:pPr>
              <w:rPr>
                <w:sz w:val="18"/>
                <w:szCs w:val="18"/>
                <w:lang w:val="en-GB"/>
              </w:rPr>
            </w:pPr>
            <w:r w:rsidRPr="0029740D">
              <w:rPr>
                <w:sz w:val="18"/>
                <w:szCs w:val="18"/>
                <w:lang w:val="en-GB"/>
              </w:rPr>
              <w:t xml:space="preserve">Evaluate the ISO / IEC 76/2008 " Making of service standards - Recommendations for addressing consumer issues " in terms of content and accessibility (in English) (=propose solutions) </w:t>
            </w:r>
          </w:p>
          <w:p w:rsidR="0029740D" w:rsidRDefault="0029740D" w:rsidP="008B1213">
            <w:pPr>
              <w:rPr>
                <w:sz w:val="18"/>
                <w:szCs w:val="18"/>
                <w:lang w:val="en-GB"/>
              </w:rPr>
            </w:pPr>
            <w:r w:rsidRPr="0029740D">
              <w:rPr>
                <w:sz w:val="18"/>
                <w:szCs w:val="18"/>
                <w:lang w:val="en-GB"/>
              </w:rPr>
              <w:t xml:space="preserve">Responsible expert: External services - Aleš </w:t>
            </w:r>
            <w:proofErr w:type="spellStart"/>
            <w:r w:rsidRPr="0029740D">
              <w:rPr>
                <w:sz w:val="18"/>
                <w:szCs w:val="18"/>
                <w:lang w:val="en-GB"/>
              </w:rPr>
              <w:t>Jankech</w:t>
            </w:r>
            <w:proofErr w:type="spellEnd"/>
          </w:p>
          <w:p w:rsidR="0029740D" w:rsidRPr="0029740D" w:rsidRDefault="0029740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b/>
                <w:sz w:val="18"/>
                <w:szCs w:val="18"/>
                <w:lang w:val="en-GB"/>
              </w:rPr>
              <w:t>Corporate Social Responsibility</w:t>
            </w:r>
          </w:p>
          <w:p w:rsidR="0029740D" w:rsidRPr="0029740D" w:rsidRDefault="0029740D" w:rsidP="008B1213">
            <w:pPr>
              <w:rPr>
                <w:sz w:val="18"/>
                <w:szCs w:val="18"/>
                <w:lang w:val="en-GB"/>
              </w:rPr>
            </w:pPr>
            <w:r w:rsidRPr="0029740D">
              <w:rPr>
                <w:sz w:val="18"/>
                <w:szCs w:val="18"/>
                <w:lang w:val="en-GB"/>
              </w:rPr>
              <w:t xml:space="preserve">Monitor </w:t>
            </w:r>
            <w:proofErr w:type="gramStart"/>
            <w:r w:rsidRPr="0029740D">
              <w:rPr>
                <w:sz w:val="18"/>
                <w:szCs w:val="18"/>
                <w:lang w:val="en-GB"/>
              </w:rPr>
              <w:t>developments,</w:t>
            </w:r>
            <w:proofErr w:type="gramEnd"/>
            <w:r w:rsidRPr="0029740D">
              <w:rPr>
                <w:sz w:val="18"/>
                <w:szCs w:val="18"/>
                <w:lang w:val="en-GB"/>
              </w:rPr>
              <w:t xml:space="preserve"> make comments on a European or even international level. Preparation of documents for consultation with a partner.</w:t>
            </w:r>
          </w:p>
          <w:p w:rsidR="0029740D" w:rsidRDefault="0029740D" w:rsidP="008B1213">
            <w:pPr>
              <w:rPr>
                <w:sz w:val="18"/>
                <w:szCs w:val="18"/>
                <w:lang w:val="en-GB"/>
              </w:rPr>
            </w:pPr>
            <w:r w:rsidRPr="0029740D">
              <w:rPr>
                <w:sz w:val="18"/>
                <w:szCs w:val="18"/>
                <w:lang w:val="en-GB"/>
              </w:rPr>
              <w:t xml:space="preserve">Responsible expert: External services – Tomáš </w:t>
            </w:r>
            <w:proofErr w:type="spellStart"/>
            <w:r w:rsidRPr="0029740D">
              <w:rPr>
                <w:sz w:val="18"/>
                <w:szCs w:val="18"/>
                <w:lang w:val="en-GB"/>
              </w:rPr>
              <w:t>Nejedlo</w:t>
            </w:r>
            <w:proofErr w:type="spellEnd"/>
          </w:p>
          <w:p w:rsidR="0029740D" w:rsidRPr="0029740D" w:rsidRDefault="0029740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b/>
                <w:sz w:val="18"/>
                <w:szCs w:val="18"/>
                <w:lang w:val="en-GB"/>
              </w:rPr>
              <w:t>Areas of focus for the elderly and disabled</w:t>
            </w:r>
          </w:p>
          <w:p w:rsidR="0029740D" w:rsidRPr="0029740D" w:rsidRDefault="0029740D" w:rsidP="008B1213">
            <w:pPr>
              <w:rPr>
                <w:sz w:val="18"/>
                <w:szCs w:val="18"/>
                <w:lang w:val="en-GB"/>
              </w:rPr>
            </w:pPr>
            <w:r w:rsidRPr="0029740D">
              <w:rPr>
                <w:sz w:val="18"/>
                <w:szCs w:val="18"/>
                <w:lang w:val="en-GB"/>
              </w:rPr>
              <w:t xml:space="preserve">Monitor </w:t>
            </w:r>
            <w:proofErr w:type="gramStart"/>
            <w:r w:rsidRPr="0029740D">
              <w:rPr>
                <w:sz w:val="18"/>
                <w:szCs w:val="18"/>
                <w:lang w:val="en-GB"/>
              </w:rPr>
              <w:t>developments,</w:t>
            </w:r>
            <w:proofErr w:type="gramEnd"/>
            <w:r w:rsidRPr="0029740D">
              <w:rPr>
                <w:sz w:val="18"/>
                <w:szCs w:val="18"/>
                <w:lang w:val="en-GB"/>
              </w:rPr>
              <w:t xml:space="preserve"> make comments on a European or even international level. Preparation of documents for consultation with a partner. Further develop this for us specifically priority topic. </w:t>
            </w:r>
            <w:proofErr w:type="spellStart"/>
            <w:r w:rsidRPr="0029740D">
              <w:rPr>
                <w:sz w:val="18"/>
                <w:szCs w:val="18"/>
                <w:lang w:val="en-GB"/>
              </w:rPr>
              <w:t>Eg</w:t>
            </w:r>
            <w:proofErr w:type="spellEnd"/>
            <w:r w:rsidRPr="0029740D">
              <w:rPr>
                <w:sz w:val="18"/>
                <w:szCs w:val="18"/>
                <w:lang w:val="en-GB"/>
              </w:rPr>
              <w:t>. and in particular</w:t>
            </w:r>
          </w:p>
          <w:p w:rsidR="0029740D" w:rsidRPr="0029740D" w:rsidRDefault="0029740D" w:rsidP="008B1213">
            <w:pPr>
              <w:rPr>
                <w:sz w:val="18"/>
                <w:szCs w:val="18"/>
                <w:lang w:val="en-GB"/>
              </w:rPr>
            </w:pPr>
            <w:r w:rsidRPr="0029740D">
              <w:rPr>
                <w:sz w:val="18"/>
                <w:szCs w:val="18"/>
                <w:lang w:val="en-GB"/>
              </w:rPr>
              <w:t>• Strengthening cooperation at international, European and national level in various fields.</w:t>
            </w:r>
          </w:p>
          <w:p w:rsidR="0029740D" w:rsidRDefault="0029740D" w:rsidP="008B1213">
            <w:pPr>
              <w:rPr>
                <w:sz w:val="18"/>
                <w:szCs w:val="18"/>
                <w:lang w:val="en-GB"/>
              </w:rPr>
            </w:pPr>
            <w:r w:rsidRPr="0029740D">
              <w:rPr>
                <w:sz w:val="18"/>
                <w:szCs w:val="18"/>
                <w:lang w:val="en-GB"/>
              </w:rPr>
              <w:t>Responsible expert: External services - Lenka Bergmannová</w:t>
            </w:r>
          </w:p>
          <w:p w:rsidR="0029740D" w:rsidRPr="0029740D" w:rsidRDefault="0029740D" w:rsidP="008B1213">
            <w:pPr>
              <w:rPr>
                <w:sz w:val="18"/>
                <w:szCs w:val="18"/>
                <w:lang w:val="en-GB"/>
              </w:rPr>
            </w:pPr>
          </w:p>
          <w:p w:rsidR="0029740D" w:rsidRPr="0029740D" w:rsidRDefault="0029740D" w:rsidP="0029740D">
            <w:pPr>
              <w:numPr>
                <w:ilvl w:val="0"/>
                <w:numId w:val="9"/>
              </w:numPr>
              <w:spacing w:after="200"/>
              <w:rPr>
                <w:b/>
                <w:sz w:val="18"/>
                <w:szCs w:val="18"/>
                <w:lang w:val="en-GB"/>
              </w:rPr>
            </w:pPr>
            <w:r w:rsidRPr="0029740D">
              <w:rPr>
                <w:b/>
                <w:sz w:val="18"/>
                <w:szCs w:val="18"/>
                <w:lang w:val="en-GB"/>
              </w:rPr>
              <w:t>Standardization of public services</w:t>
            </w:r>
          </w:p>
          <w:p w:rsidR="0029740D" w:rsidRPr="0029740D" w:rsidRDefault="0029740D" w:rsidP="008B1213">
            <w:pPr>
              <w:rPr>
                <w:sz w:val="18"/>
                <w:szCs w:val="18"/>
                <w:lang w:val="en-GB"/>
              </w:rPr>
            </w:pPr>
            <w:r w:rsidRPr="0029740D">
              <w:rPr>
                <w:sz w:val="18"/>
                <w:szCs w:val="18"/>
                <w:lang w:val="en-GB"/>
              </w:rPr>
              <w:t xml:space="preserve">Consult with your partner as a matter dealt with in Switzerland </w:t>
            </w:r>
          </w:p>
          <w:p w:rsidR="0029740D" w:rsidRPr="0029740D" w:rsidRDefault="0029740D" w:rsidP="008B1213">
            <w:pPr>
              <w:rPr>
                <w:sz w:val="18"/>
                <w:szCs w:val="18"/>
              </w:rPr>
            </w:pPr>
            <w:r w:rsidRPr="0029740D">
              <w:rPr>
                <w:sz w:val="18"/>
                <w:szCs w:val="18"/>
                <w:lang w:val="en-GB"/>
              </w:rPr>
              <w:t xml:space="preserve">Responsible expert: External services - Aleš </w:t>
            </w:r>
            <w:proofErr w:type="spellStart"/>
            <w:r w:rsidRPr="0029740D">
              <w:rPr>
                <w:sz w:val="18"/>
                <w:szCs w:val="18"/>
                <w:lang w:val="en-GB"/>
              </w:rPr>
              <w:t>Jankech</w:t>
            </w:r>
            <w:proofErr w:type="spellEnd"/>
          </w:p>
        </w:tc>
      </w:tr>
    </w:tbl>
    <w:p w:rsidR="0029740D" w:rsidRDefault="0029740D" w:rsidP="0029740D"/>
    <w:p w:rsidR="008B1213" w:rsidRDefault="008B1213">
      <w:pPr>
        <w:rPr>
          <w:color w:val="000000"/>
          <w:sz w:val="22"/>
          <w:szCs w:val="22"/>
        </w:rPr>
      </w:pPr>
      <w:r>
        <w:rPr>
          <w:color w:val="000000"/>
          <w:sz w:val="22"/>
          <w:szCs w:val="22"/>
        </w:rPr>
        <w:br w:type="page"/>
      </w:r>
    </w:p>
    <w:p w:rsidR="0029740D" w:rsidRDefault="008B1213" w:rsidP="00285112">
      <w:pPr>
        <w:spacing w:after="120"/>
        <w:jc w:val="both"/>
        <w:rPr>
          <w:b/>
          <w:color w:val="000000"/>
          <w:sz w:val="22"/>
          <w:szCs w:val="22"/>
        </w:rPr>
      </w:pPr>
      <w:r w:rsidRPr="00D46A6D">
        <w:rPr>
          <w:b/>
          <w:color w:val="000000"/>
          <w:sz w:val="22"/>
          <w:szCs w:val="22"/>
        </w:rPr>
        <w:lastRenderedPageBreak/>
        <w:t>Příloha 4 - plán ISO COPOLCO 2014</w:t>
      </w:r>
    </w:p>
    <w:p w:rsidR="00D46A6D" w:rsidRPr="00D46A6D" w:rsidRDefault="00D46A6D" w:rsidP="00285112">
      <w:pPr>
        <w:spacing w:after="120"/>
        <w:jc w:val="both"/>
        <w:rPr>
          <w:b/>
          <w:color w:val="000000"/>
          <w:sz w:val="22"/>
          <w:szCs w:val="22"/>
        </w:rPr>
      </w:pPr>
    </w:p>
    <w:p w:rsidR="008B1213" w:rsidRPr="008B1213" w:rsidRDefault="008B1213" w:rsidP="008B1213">
      <w:pPr>
        <w:spacing w:after="120"/>
        <w:jc w:val="both"/>
        <w:rPr>
          <w:color w:val="000000"/>
          <w:sz w:val="22"/>
          <w:szCs w:val="22"/>
        </w:rPr>
      </w:pPr>
      <w:r w:rsidRPr="008B1213">
        <w:rPr>
          <w:color w:val="000000"/>
          <w:sz w:val="22"/>
          <w:szCs w:val="22"/>
        </w:rPr>
        <w:t xml:space="preserve">1 </w:t>
      </w:r>
      <w:proofErr w:type="spellStart"/>
      <w:r w:rsidRPr="008B1213">
        <w:rPr>
          <w:color w:val="000000"/>
          <w:sz w:val="22"/>
          <w:szCs w:val="22"/>
        </w:rPr>
        <w:t>Current</w:t>
      </w:r>
      <w:proofErr w:type="spellEnd"/>
      <w:r w:rsidRPr="008B1213">
        <w:rPr>
          <w:color w:val="000000"/>
          <w:sz w:val="22"/>
          <w:szCs w:val="22"/>
        </w:rPr>
        <w:t xml:space="preserve"> </w:t>
      </w:r>
      <w:proofErr w:type="spellStart"/>
      <w:r w:rsidRPr="008B1213">
        <w:rPr>
          <w:color w:val="000000"/>
          <w:sz w:val="22"/>
          <w:szCs w:val="22"/>
        </w:rPr>
        <w:t>items</w:t>
      </w:r>
      <w:proofErr w:type="spellEnd"/>
    </w:p>
    <w:p w:rsidR="008B1213" w:rsidRPr="008B1213" w:rsidRDefault="008B1213" w:rsidP="008B1213">
      <w:pPr>
        <w:spacing w:after="120"/>
        <w:jc w:val="both"/>
        <w:rPr>
          <w:color w:val="000000"/>
          <w:sz w:val="22"/>
          <w:szCs w:val="22"/>
        </w:rPr>
      </w:pPr>
      <w:r w:rsidRPr="008B1213">
        <w:rPr>
          <w:color w:val="000000"/>
          <w:sz w:val="22"/>
          <w:szCs w:val="22"/>
        </w:rPr>
        <w:t xml:space="preserve">1.1 </w:t>
      </w:r>
      <w:proofErr w:type="spellStart"/>
      <w:r w:rsidRPr="008B1213">
        <w:rPr>
          <w:color w:val="000000"/>
          <w:sz w:val="22"/>
          <w:szCs w:val="22"/>
        </w:rPr>
        <w:t>Launch</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revision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ISO/IEC </w:t>
      </w:r>
      <w:proofErr w:type="spellStart"/>
      <w:r w:rsidRPr="008B1213">
        <w:rPr>
          <w:color w:val="000000"/>
          <w:sz w:val="22"/>
          <w:szCs w:val="22"/>
        </w:rPr>
        <w:t>Guide</w:t>
      </w:r>
      <w:proofErr w:type="spellEnd"/>
      <w:r w:rsidRPr="008B1213">
        <w:rPr>
          <w:color w:val="000000"/>
          <w:sz w:val="22"/>
          <w:szCs w:val="22"/>
        </w:rPr>
        <w:t xml:space="preserve"> 14, </w:t>
      </w:r>
      <w:proofErr w:type="spellStart"/>
      <w:r w:rsidRPr="008B1213">
        <w:rPr>
          <w:color w:val="000000"/>
          <w:sz w:val="22"/>
          <w:szCs w:val="22"/>
        </w:rPr>
        <w:t>Purchasing</w:t>
      </w:r>
      <w:proofErr w:type="spellEnd"/>
      <w:r w:rsidRPr="008B1213">
        <w:rPr>
          <w:color w:val="000000"/>
          <w:sz w:val="22"/>
          <w:szCs w:val="22"/>
        </w:rPr>
        <w:t xml:space="preserve"> </w:t>
      </w:r>
      <w:proofErr w:type="spellStart"/>
      <w:r w:rsidRPr="008B1213">
        <w:rPr>
          <w:color w:val="000000"/>
          <w:sz w:val="22"/>
          <w:szCs w:val="22"/>
        </w:rPr>
        <w:t>information</w:t>
      </w:r>
      <w:proofErr w:type="spellEnd"/>
      <w:r w:rsidRPr="008B1213">
        <w:rPr>
          <w:color w:val="000000"/>
          <w:sz w:val="22"/>
          <w:szCs w:val="22"/>
        </w:rPr>
        <w:t xml:space="preserve"> on</w:t>
      </w:r>
      <w:r>
        <w:rPr>
          <w:color w:val="000000"/>
          <w:sz w:val="22"/>
          <w:szCs w:val="22"/>
        </w:rPr>
        <w:t xml:space="preserve"> </w:t>
      </w:r>
      <w:proofErr w:type="spellStart"/>
      <w:r w:rsidRPr="008B1213">
        <w:rPr>
          <w:color w:val="000000"/>
          <w:sz w:val="22"/>
          <w:szCs w:val="22"/>
        </w:rPr>
        <w:t>goods</w:t>
      </w:r>
      <w:proofErr w:type="spellEnd"/>
      <w:r w:rsidRPr="008B1213">
        <w:rPr>
          <w:color w:val="000000"/>
          <w:sz w:val="22"/>
          <w:szCs w:val="22"/>
        </w:rPr>
        <w:t xml:space="preserve"> and </w:t>
      </w:r>
      <w:proofErr w:type="spellStart"/>
      <w:r w:rsidRPr="008B1213">
        <w:rPr>
          <w:color w:val="000000"/>
          <w:sz w:val="22"/>
          <w:szCs w:val="22"/>
        </w:rPr>
        <w:t>services</w:t>
      </w:r>
      <w:proofErr w:type="spellEnd"/>
      <w:r w:rsidRPr="008B1213">
        <w:rPr>
          <w:color w:val="000000"/>
          <w:sz w:val="22"/>
          <w:szCs w:val="22"/>
        </w:rPr>
        <w:t xml:space="preserve"> </w:t>
      </w:r>
      <w:proofErr w:type="spellStart"/>
      <w:r w:rsidRPr="008B1213">
        <w:rPr>
          <w:color w:val="000000"/>
          <w:sz w:val="22"/>
          <w:szCs w:val="22"/>
        </w:rPr>
        <w:t>intended</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w:t>
      </w:r>
      <w:proofErr w:type="spellStart"/>
      <w:r w:rsidRPr="008B1213">
        <w:rPr>
          <w:color w:val="000000"/>
          <w:sz w:val="22"/>
          <w:szCs w:val="22"/>
        </w:rPr>
        <w:t>consumers</w:t>
      </w:r>
      <w:proofErr w:type="spellEnd"/>
      <w:r w:rsidRPr="008B1213">
        <w:rPr>
          <w:color w:val="000000"/>
          <w:sz w:val="22"/>
          <w:szCs w:val="22"/>
        </w:rPr>
        <w:t>.</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1.2 </w:t>
      </w:r>
      <w:proofErr w:type="spellStart"/>
      <w:r w:rsidRPr="008B1213">
        <w:rPr>
          <w:color w:val="000000"/>
          <w:sz w:val="22"/>
          <w:szCs w:val="22"/>
        </w:rPr>
        <w:t>Launch</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revision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ISO/IEC </w:t>
      </w:r>
      <w:proofErr w:type="spellStart"/>
      <w:r w:rsidRPr="008B1213">
        <w:rPr>
          <w:color w:val="000000"/>
          <w:sz w:val="22"/>
          <w:szCs w:val="22"/>
        </w:rPr>
        <w:t>Guide</w:t>
      </w:r>
      <w:proofErr w:type="spellEnd"/>
      <w:r w:rsidRPr="008B1213">
        <w:rPr>
          <w:color w:val="000000"/>
          <w:sz w:val="22"/>
          <w:szCs w:val="22"/>
        </w:rPr>
        <w:t xml:space="preserve"> 41, </w:t>
      </w:r>
      <w:proofErr w:type="spellStart"/>
      <w:r w:rsidRPr="008B1213">
        <w:rPr>
          <w:color w:val="000000"/>
          <w:sz w:val="22"/>
          <w:szCs w:val="22"/>
        </w:rPr>
        <w:t>Packaging</w:t>
      </w:r>
      <w:proofErr w:type="spellEnd"/>
      <w:r w:rsidRPr="008B1213">
        <w:rPr>
          <w:color w:val="000000"/>
          <w:sz w:val="22"/>
          <w:szCs w:val="22"/>
        </w:rPr>
        <w:t xml:space="preserve"> – </w:t>
      </w:r>
      <w:proofErr w:type="spellStart"/>
      <w:r w:rsidRPr="008B1213">
        <w:rPr>
          <w:color w:val="000000"/>
          <w:sz w:val="22"/>
          <w:szCs w:val="22"/>
        </w:rPr>
        <w:t>Recommendations</w:t>
      </w:r>
      <w:proofErr w:type="spellEnd"/>
      <w:r>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w:t>
      </w:r>
      <w:proofErr w:type="spellStart"/>
      <w:r w:rsidRPr="008B1213">
        <w:rPr>
          <w:color w:val="000000"/>
          <w:sz w:val="22"/>
          <w:szCs w:val="22"/>
        </w:rPr>
        <w:t>addressing</w:t>
      </w:r>
      <w:proofErr w:type="spellEnd"/>
      <w:r w:rsidRPr="008B1213">
        <w:rPr>
          <w:color w:val="000000"/>
          <w:sz w:val="22"/>
          <w:szCs w:val="22"/>
        </w:rPr>
        <w:t xml:space="preserve"> </w:t>
      </w:r>
      <w:proofErr w:type="spellStart"/>
      <w:r w:rsidRPr="008B1213">
        <w:rPr>
          <w:color w:val="000000"/>
          <w:sz w:val="22"/>
          <w:szCs w:val="22"/>
        </w:rPr>
        <w:t>consumer</w:t>
      </w:r>
      <w:proofErr w:type="spellEnd"/>
      <w:r w:rsidRPr="008B1213">
        <w:rPr>
          <w:color w:val="000000"/>
          <w:sz w:val="22"/>
          <w:szCs w:val="22"/>
        </w:rPr>
        <w:t xml:space="preserve"> </w:t>
      </w:r>
      <w:proofErr w:type="spellStart"/>
      <w:r w:rsidRPr="008B1213">
        <w:rPr>
          <w:color w:val="000000"/>
          <w:sz w:val="22"/>
          <w:szCs w:val="22"/>
        </w:rPr>
        <w:t>needs</w:t>
      </w:r>
      <w:proofErr w:type="spellEnd"/>
      <w:r w:rsidRPr="008B1213">
        <w:rPr>
          <w:color w:val="000000"/>
          <w:sz w:val="22"/>
          <w:szCs w:val="22"/>
        </w:rPr>
        <w:t>.</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1.3 </w:t>
      </w:r>
      <w:proofErr w:type="spellStart"/>
      <w:r w:rsidRPr="008B1213">
        <w:rPr>
          <w:color w:val="000000"/>
          <w:sz w:val="22"/>
          <w:szCs w:val="22"/>
        </w:rPr>
        <w:t>Complete</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Committee</w:t>
      </w:r>
      <w:proofErr w:type="spellEnd"/>
      <w:r w:rsidRPr="008B1213">
        <w:rPr>
          <w:color w:val="000000"/>
          <w:sz w:val="22"/>
          <w:szCs w:val="22"/>
        </w:rPr>
        <w:t xml:space="preserve"> Draft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revision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ISO/IEC </w:t>
      </w:r>
      <w:proofErr w:type="spellStart"/>
      <w:r w:rsidRPr="008B1213">
        <w:rPr>
          <w:color w:val="000000"/>
          <w:sz w:val="22"/>
          <w:szCs w:val="22"/>
        </w:rPr>
        <w:t>Guide</w:t>
      </w:r>
      <w:proofErr w:type="spellEnd"/>
      <w:r w:rsidRPr="008B1213">
        <w:rPr>
          <w:color w:val="000000"/>
          <w:sz w:val="22"/>
          <w:szCs w:val="22"/>
        </w:rPr>
        <w:t xml:space="preserve"> 46,</w:t>
      </w:r>
      <w:r>
        <w:rPr>
          <w:color w:val="000000"/>
          <w:sz w:val="22"/>
          <w:szCs w:val="22"/>
        </w:rPr>
        <w:t xml:space="preserve"> </w:t>
      </w:r>
      <w:proofErr w:type="spellStart"/>
      <w:r w:rsidRPr="008B1213">
        <w:rPr>
          <w:color w:val="000000"/>
          <w:sz w:val="22"/>
          <w:szCs w:val="22"/>
        </w:rPr>
        <w:t>Comparative</w:t>
      </w:r>
      <w:proofErr w:type="spellEnd"/>
      <w:r w:rsidRPr="008B1213">
        <w:rPr>
          <w:color w:val="000000"/>
          <w:sz w:val="22"/>
          <w:szCs w:val="22"/>
        </w:rPr>
        <w:t xml:space="preserve"> </w:t>
      </w:r>
      <w:proofErr w:type="spellStart"/>
      <w:r w:rsidRPr="008B1213">
        <w:rPr>
          <w:color w:val="000000"/>
          <w:sz w:val="22"/>
          <w:szCs w:val="22"/>
        </w:rPr>
        <w:t>testing</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consumer</w:t>
      </w:r>
      <w:proofErr w:type="spellEnd"/>
      <w:r w:rsidRPr="008B1213">
        <w:rPr>
          <w:color w:val="000000"/>
          <w:sz w:val="22"/>
          <w:szCs w:val="22"/>
        </w:rPr>
        <w:t xml:space="preserve"> </w:t>
      </w:r>
      <w:proofErr w:type="spellStart"/>
      <w:r w:rsidRPr="008B1213">
        <w:rPr>
          <w:color w:val="000000"/>
          <w:sz w:val="22"/>
          <w:szCs w:val="22"/>
        </w:rPr>
        <w:t>products</w:t>
      </w:r>
      <w:proofErr w:type="spellEnd"/>
      <w:r w:rsidRPr="008B1213">
        <w:rPr>
          <w:color w:val="000000"/>
          <w:sz w:val="22"/>
          <w:szCs w:val="22"/>
        </w:rPr>
        <w:t xml:space="preserve"> and </w:t>
      </w:r>
      <w:proofErr w:type="spellStart"/>
      <w:r w:rsidRPr="008B1213">
        <w:rPr>
          <w:color w:val="000000"/>
          <w:sz w:val="22"/>
          <w:szCs w:val="22"/>
        </w:rPr>
        <w:t>related</w:t>
      </w:r>
      <w:proofErr w:type="spellEnd"/>
      <w:r w:rsidRPr="008B1213">
        <w:rPr>
          <w:color w:val="000000"/>
          <w:sz w:val="22"/>
          <w:szCs w:val="22"/>
        </w:rPr>
        <w:t xml:space="preserve"> </w:t>
      </w:r>
      <w:proofErr w:type="spellStart"/>
      <w:r w:rsidRPr="008B1213">
        <w:rPr>
          <w:color w:val="000000"/>
          <w:sz w:val="22"/>
          <w:szCs w:val="22"/>
        </w:rPr>
        <w:t>services</w:t>
      </w:r>
      <w:proofErr w:type="spellEnd"/>
      <w:r w:rsidRPr="008B1213">
        <w:rPr>
          <w:color w:val="000000"/>
          <w:sz w:val="22"/>
          <w:szCs w:val="22"/>
        </w:rPr>
        <w:t xml:space="preserve"> – General</w:t>
      </w:r>
      <w:r>
        <w:rPr>
          <w:color w:val="000000"/>
          <w:sz w:val="22"/>
          <w:szCs w:val="22"/>
        </w:rPr>
        <w:t xml:space="preserve"> </w:t>
      </w:r>
      <w:proofErr w:type="spellStart"/>
      <w:r w:rsidRPr="008B1213">
        <w:rPr>
          <w:color w:val="000000"/>
          <w:sz w:val="22"/>
          <w:szCs w:val="22"/>
        </w:rPr>
        <w:t>principles</w:t>
      </w:r>
      <w:proofErr w:type="spellEnd"/>
      <w:r w:rsidRPr="008B1213">
        <w:rPr>
          <w:color w:val="000000"/>
          <w:sz w:val="22"/>
          <w:szCs w:val="22"/>
        </w:rPr>
        <w:t>.</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1.4 </w:t>
      </w:r>
      <w:proofErr w:type="spellStart"/>
      <w:r w:rsidRPr="008B1213">
        <w:rPr>
          <w:color w:val="000000"/>
          <w:sz w:val="22"/>
          <w:szCs w:val="22"/>
        </w:rPr>
        <w:t>Complete</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Committee</w:t>
      </w:r>
      <w:proofErr w:type="spellEnd"/>
      <w:r w:rsidRPr="008B1213">
        <w:rPr>
          <w:color w:val="000000"/>
          <w:sz w:val="22"/>
          <w:szCs w:val="22"/>
        </w:rPr>
        <w:t xml:space="preserve"> Draft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revision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ISO/IEC </w:t>
      </w:r>
      <w:proofErr w:type="spellStart"/>
      <w:r w:rsidRPr="008B1213">
        <w:rPr>
          <w:color w:val="000000"/>
          <w:sz w:val="22"/>
          <w:szCs w:val="22"/>
        </w:rPr>
        <w:t>Guide</w:t>
      </w:r>
      <w:proofErr w:type="spellEnd"/>
      <w:r w:rsidRPr="008B1213">
        <w:rPr>
          <w:color w:val="000000"/>
          <w:sz w:val="22"/>
          <w:szCs w:val="22"/>
        </w:rPr>
        <w:t xml:space="preserve"> 74,</w:t>
      </w:r>
      <w:r>
        <w:rPr>
          <w:color w:val="000000"/>
          <w:sz w:val="22"/>
          <w:szCs w:val="22"/>
        </w:rPr>
        <w:t xml:space="preserve"> </w:t>
      </w:r>
      <w:proofErr w:type="spellStart"/>
      <w:r w:rsidRPr="008B1213">
        <w:rPr>
          <w:color w:val="000000"/>
          <w:sz w:val="22"/>
          <w:szCs w:val="22"/>
        </w:rPr>
        <w:t>Technical</w:t>
      </w:r>
      <w:proofErr w:type="spellEnd"/>
      <w:r w:rsidRPr="008B1213">
        <w:rPr>
          <w:color w:val="000000"/>
          <w:sz w:val="22"/>
          <w:szCs w:val="22"/>
        </w:rPr>
        <w:t xml:space="preserve"> </w:t>
      </w:r>
      <w:proofErr w:type="spellStart"/>
      <w:r w:rsidRPr="008B1213">
        <w:rPr>
          <w:color w:val="000000"/>
          <w:sz w:val="22"/>
          <w:szCs w:val="22"/>
        </w:rPr>
        <w:t>guidelines</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consideration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consumers</w:t>
      </w:r>
      <w:proofErr w:type="spellEnd"/>
      <w:r w:rsidRPr="008B1213">
        <w:rPr>
          <w:color w:val="000000"/>
          <w:sz w:val="22"/>
          <w:szCs w:val="22"/>
        </w:rPr>
        <w:t xml:space="preserve">' </w:t>
      </w:r>
      <w:proofErr w:type="spellStart"/>
      <w:r w:rsidRPr="008B1213">
        <w:rPr>
          <w:color w:val="000000"/>
          <w:sz w:val="22"/>
          <w:szCs w:val="22"/>
        </w:rPr>
        <w:t>needs</w:t>
      </w:r>
      <w:proofErr w:type="spellEnd"/>
      <w:r w:rsidRPr="008B1213">
        <w:rPr>
          <w:color w:val="000000"/>
          <w:sz w:val="22"/>
          <w:szCs w:val="22"/>
        </w:rPr>
        <w:t>.</w:t>
      </w: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1.5 </w:t>
      </w:r>
      <w:proofErr w:type="spellStart"/>
      <w:r w:rsidRPr="008B1213">
        <w:rPr>
          <w:color w:val="000000"/>
          <w:sz w:val="22"/>
          <w:szCs w:val="22"/>
        </w:rPr>
        <w:t>Assess</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feasibility</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developing</w:t>
      </w:r>
      <w:proofErr w:type="spellEnd"/>
      <w:r w:rsidRPr="008B1213">
        <w:rPr>
          <w:color w:val="000000"/>
          <w:sz w:val="22"/>
          <w:szCs w:val="22"/>
        </w:rPr>
        <w:t xml:space="preserve"> a </w:t>
      </w:r>
      <w:proofErr w:type="spellStart"/>
      <w:r w:rsidRPr="008B1213">
        <w:rPr>
          <w:color w:val="000000"/>
          <w:sz w:val="22"/>
          <w:szCs w:val="22"/>
        </w:rPr>
        <w:t>new</w:t>
      </w:r>
      <w:proofErr w:type="spellEnd"/>
      <w:r w:rsidRPr="008B1213">
        <w:rPr>
          <w:color w:val="000000"/>
          <w:sz w:val="22"/>
          <w:szCs w:val="22"/>
        </w:rPr>
        <w:t xml:space="preserve"> </w:t>
      </w:r>
      <w:proofErr w:type="spellStart"/>
      <w:r w:rsidRPr="008B1213">
        <w:rPr>
          <w:color w:val="000000"/>
          <w:sz w:val="22"/>
          <w:szCs w:val="22"/>
        </w:rPr>
        <w:t>work</w:t>
      </w:r>
      <w:proofErr w:type="spellEnd"/>
      <w:r w:rsidRPr="008B1213">
        <w:rPr>
          <w:color w:val="000000"/>
          <w:sz w:val="22"/>
          <w:szCs w:val="22"/>
        </w:rPr>
        <w:t xml:space="preserve"> </w:t>
      </w:r>
      <w:proofErr w:type="spellStart"/>
      <w:r w:rsidRPr="008B1213">
        <w:rPr>
          <w:color w:val="000000"/>
          <w:sz w:val="22"/>
          <w:szCs w:val="22"/>
        </w:rPr>
        <w:t>item</w:t>
      </w:r>
      <w:proofErr w:type="spellEnd"/>
      <w:r w:rsidRPr="008B1213">
        <w:rPr>
          <w:color w:val="000000"/>
          <w:sz w:val="22"/>
          <w:szCs w:val="22"/>
        </w:rPr>
        <w:t xml:space="preserve"> </w:t>
      </w:r>
      <w:proofErr w:type="spellStart"/>
      <w:r w:rsidRPr="008B1213">
        <w:rPr>
          <w:color w:val="000000"/>
          <w:sz w:val="22"/>
          <w:szCs w:val="22"/>
        </w:rPr>
        <w:t>proposal</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a</w:t>
      </w:r>
      <w:r>
        <w:rPr>
          <w:color w:val="000000"/>
          <w:sz w:val="22"/>
          <w:szCs w:val="22"/>
        </w:rPr>
        <w:t xml:space="preserve"> </w:t>
      </w:r>
      <w:proofErr w:type="spellStart"/>
      <w:r w:rsidRPr="008B1213">
        <w:rPr>
          <w:color w:val="000000"/>
          <w:sz w:val="22"/>
          <w:szCs w:val="22"/>
        </w:rPr>
        <w:t>guideline</w:t>
      </w:r>
      <w:proofErr w:type="spellEnd"/>
      <w:r w:rsidRPr="008B1213">
        <w:rPr>
          <w:color w:val="000000"/>
          <w:sz w:val="22"/>
          <w:szCs w:val="22"/>
        </w:rPr>
        <w:t xml:space="preserve"> standard on unit </w:t>
      </w:r>
      <w:proofErr w:type="spellStart"/>
      <w:r w:rsidRPr="008B1213">
        <w:rPr>
          <w:color w:val="000000"/>
          <w:sz w:val="22"/>
          <w:szCs w:val="22"/>
        </w:rPr>
        <w:t>pricing</w:t>
      </w:r>
      <w:proofErr w:type="spellEnd"/>
      <w:r w:rsidRPr="008B1213">
        <w:rPr>
          <w:color w:val="000000"/>
          <w:sz w:val="22"/>
          <w:szCs w:val="22"/>
        </w:rPr>
        <w:t>.</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1.6 </w:t>
      </w:r>
      <w:proofErr w:type="spellStart"/>
      <w:r w:rsidRPr="008B1213">
        <w:rPr>
          <w:color w:val="000000"/>
          <w:sz w:val="22"/>
          <w:szCs w:val="22"/>
        </w:rPr>
        <w:t>Assess</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feasibility</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developing</w:t>
      </w:r>
      <w:proofErr w:type="spellEnd"/>
      <w:r w:rsidRPr="008B1213">
        <w:rPr>
          <w:color w:val="000000"/>
          <w:sz w:val="22"/>
          <w:szCs w:val="22"/>
        </w:rPr>
        <w:t xml:space="preserve"> a </w:t>
      </w:r>
      <w:proofErr w:type="spellStart"/>
      <w:r w:rsidRPr="008B1213">
        <w:rPr>
          <w:color w:val="000000"/>
          <w:sz w:val="22"/>
          <w:szCs w:val="22"/>
        </w:rPr>
        <w:t>new</w:t>
      </w:r>
      <w:proofErr w:type="spellEnd"/>
      <w:r w:rsidRPr="008B1213">
        <w:rPr>
          <w:color w:val="000000"/>
          <w:sz w:val="22"/>
          <w:szCs w:val="22"/>
        </w:rPr>
        <w:t xml:space="preserve"> </w:t>
      </w:r>
      <w:proofErr w:type="spellStart"/>
      <w:r w:rsidRPr="008B1213">
        <w:rPr>
          <w:color w:val="000000"/>
          <w:sz w:val="22"/>
          <w:szCs w:val="22"/>
        </w:rPr>
        <w:t>work</w:t>
      </w:r>
      <w:proofErr w:type="spellEnd"/>
      <w:r w:rsidRPr="008B1213">
        <w:rPr>
          <w:color w:val="000000"/>
          <w:sz w:val="22"/>
          <w:szCs w:val="22"/>
        </w:rPr>
        <w:t xml:space="preserve"> </w:t>
      </w:r>
      <w:proofErr w:type="spellStart"/>
      <w:r w:rsidRPr="008B1213">
        <w:rPr>
          <w:color w:val="000000"/>
          <w:sz w:val="22"/>
          <w:szCs w:val="22"/>
        </w:rPr>
        <w:t>item</w:t>
      </w:r>
      <w:proofErr w:type="spellEnd"/>
      <w:r w:rsidRPr="008B1213">
        <w:rPr>
          <w:color w:val="000000"/>
          <w:sz w:val="22"/>
          <w:szCs w:val="22"/>
        </w:rPr>
        <w:t xml:space="preserve"> </w:t>
      </w:r>
      <w:proofErr w:type="spellStart"/>
      <w:r w:rsidRPr="008B1213">
        <w:rPr>
          <w:color w:val="000000"/>
          <w:sz w:val="22"/>
          <w:szCs w:val="22"/>
        </w:rPr>
        <w:t>proposal</w:t>
      </w:r>
      <w:proofErr w:type="spellEnd"/>
      <w:r w:rsidRPr="008B1213">
        <w:rPr>
          <w:color w:val="000000"/>
          <w:sz w:val="22"/>
          <w:szCs w:val="22"/>
        </w:rPr>
        <w:t xml:space="preserve"> on </w:t>
      </w:r>
      <w:r>
        <w:rPr>
          <w:color w:val="000000"/>
          <w:sz w:val="22"/>
          <w:szCs w:val="22"/>
        </w:rPr>
        <w:t xml:space="preserve">inklusive </w:t>
      </w:r>
      <w:proofErr w:type="spellStart"/>
      <w:r w:rsidRPr="008B1213">
        <w:rPr>
          <w:color w:val="000000"/>
          <w:sz w:val="22"/>
          <w:szCs w:val="22"/>
        </w:rPr>
        <w:t>service</w:t>
      </w:r>
      <w:proofErr w:type="spellEnd"/>
      <w:r w:rsidRPr="008B1213">
        <w:rPr>
          <w:color w:val="000000"/>
          <w:sz w:val="22"/>
          <w:szCs w:val="22"/>
        </w:rPr>
        <w:t>.</w:t>
      </w:r>
    </w:p>
    <w:p w:rsidR="008B1213" w:rsidRPr="008B1213" w:rsidRDefault="008B1213" w:rsidP="008B1213">
      <w:pPr>
        <w:spacing w:after="120"/>
        <w:ind w:left="6372" w:firstLine="708"/>
        <w:jc w:val="both"/>
        <w:rPr>
          <w:color w:val="000000"/>
          <w:sz w:val="22"/>
          <w:szCs w:val="22"/>
        </w:rPr>
      </w:pP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1.7 </w:t>
      </w:r>
      <w:proofErr w:type="spellStart"/>
      <w:r w:rsidRPr="008B1213">
        <w:rPr>
          <w:color w:val="000000"/>
          <w:sz w:val="22"/>
          <w:szCs w:val="22"/>
        </w:rPr>
        <w:t>Approve</w:t>
      </w:r>
      <w:proofErr w:type="spellEnd"/>
      <w:r w:rsidRPr="008B1213">
        <w:rPr>
          <w:color w:val="000000"/>
          <w:sz w:val="22"/>
          <w:szCs w:val="22"/>
        </w:rPr>
        <w:t xml:space="preserve"> and </w:t>
      </w:r>
      <w:proofErr w:type="spellStart"/>
      <w:r w:rsidRPr="008B1213">
        <w:rPr>
          <w:color w:val="000000"/>
          <w:sz w:val="22"/>
          <w:szCs w:val="22"/>
        </w:rPr>
        <w:t>implement</w:t>
      </w:r>
      <w:proofErr w:type="spellEnd"/>
      <w:r w:rsidRPr="008B1213">
        <w:rPr>
          <w:color w:val="000000"/>
          <w:sz w:val="22"/>
          <w:szCs w:val="22"/>
        </w:rPr>
        <w:t xml:space="preserve"> a </w:t>
      </w:r>
      <w:proofErr w:type="spellStart"/>
      <w:r w:rsidRPr="008B1213">
        <w:rPr>
          <w:color w:val="000000"/>
          <w:sz w:val="22"/>
          <w:szCs w:val="22"/>
        </w:rPr>
        <w:t>template</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w:t>
      </w:r>
      <w:proofErr w:type="spellStart"/>
      <w:r w:rsidRPr="008B1213">
        <w:rPr>
          <w:color w:val="000000"/>
          <w:sz w:val="22"/>
          <w:szCs w:val="22"/>
        </w:rPr>
        <w:t>accepting</w:t>
      </w:r>
      <w:proofErr w:type="spellEnd"/>
      <w:r w:rsidRPr="008B1213">
        <w:rPr>
          <w:color w:val="000000"/>
          <w:sz w:val="22"/>
          <w:szCs w:val="22"/>
        </w:rPr>
        <w:t xml:space="preserve"> </w:t>
      </w:r>
      <w:proofErr w:type="spellStart"/>
      <w:r w:rsidRPr="008B1213">
        <w:rPr>
          <w:color w:val="000000"/>
          <w:sz w:val="22"/>
          <w:szCs w:val="22"/>
        </w:rPr>
        <w:t>new</w:t>
      </w:r>
      <w:proofErr w:type="spellEnd"/>
      <w:r w:rsidRPr="008B1213">
        <w:rPr>
          <w:color w:val="000000"/>
          <w:sz w:val="22"/>
          <w:szCs w:val="22"/>
        </w:rPr>
        <w:t xml:space="preserve"> </w:t>
      </w:r>
      <w:proofErr w:type="spellStart"/>
      <w:r w:rsidRPr="008B1213">
        <w:rPr>
          <w:color w:val="000000"/>
          <w:sz w:val="22"/>
          <w:szCs w:val="22"/>
        </w:rPr>
        <w:t>items</w:t>
      </w:r>
      <w:proofErr w:type="spellEnd"/>
      <w:r w:rsidRPr="008B1213">
        <w:rPr>
          <w:color w:val="000000"/>
          <w:sz w:val="22"/>
          <w:szCs w:val="22"/>
        </w:rPr>
        <w:t xml:space="preserve"> </w:t>
      </w:r>
      <w:proofErr w:type="spellStart"/>
      <w:r w:rsidRPr="008B1213">
        <w:rPr>
          <w:color w:val="000000"/>
          <w:sz w:val="22"/>
          <w:szCs w:val="22"/>
        </w:rPr>
        <w:t>for</w:t>
      </w:r>
      <w:proofErr w:type="spellEnd"/>
      <w:r>
        <w:rPr>
          <w:color w:val="000000"/>
          <w:sz w:val="22"/>
          <w:szCs w:val="22"/>
        </w:rPr>
        <w:t xml:space="preserve"> </w:t>
      </w:r>
      <w:proofErr w:type="spellStart"/>
      <w:r w:rsidRPr="008B1213">
        <w:rPr>
          <w:color w:val="000000"/>
          <w:sz w:val="22"/>
          <w:szCs w:val="22"/>
        </w:rPr>
        <w:t>development</w:t>
      </w:r>
      <w:proofErr w:type="spellEnd"/>
      <w:r w:rsidRPr="008B1213">
        <w:rPr>
          <w:color w:val="000000"/>
          <w:sz w:val="22"/>
          <w:szCs w:val="22"/>
        </w:rPr>
        <w:t xml:space="preserve"> </w:t>
      </w:r>
      <w:proofErr w:type="spellStart"/>
      <w:r w:rsidRPr="008B1213">
        <w:rPr>
          <w:color w:val="000000"/>
          <w:sz w:val="22"/>
          <w:szCs w:val="22"/>
        </w:rPr>
        <w:t>within</w:t>
      </w:r>
      <w:proofErr w:type="spellEnd"/>
      <w:r w:rsidRPr="008B1213">
        <w:rPr>
          <w:color w:val="000000"/>
          <w:sz w:val="22"/>
          <w:szCs w:val="22"/>
        </w:rPr>
        <w:t xml:space="preserve"> COPOLCO.</w:t>
      </w:r>
    </w:p>
    <w:p w:rsidR="008B1213" w:rsidRPr="008B1213" w:rsidRDefault="008B1213" w:rsidP="00E27AF9">
      <w:pPr>
        <w:spacing w:after="120"/>
        <w:ind w:left="6372" w:firstLine="708"/>
        <w:jc w:val="both"/>
        <w:rPr>
          <w:color w:val="000000"/>
          <w:sz w:val="22"/>
          <w:szCs w:val="22"/>
        </w:rPr>
      </w:pP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1.8 </w:t>
      </w:r>
      <w:proofErr w:type="spellStart"/>
      <w:r w:rsidRPr="008B1213">
        <w:rPr>
          <w:color w:val="000000"/>
          <w:sz w:val="22"/>
          <w:szCs w:val="22"/>
        </w:rPr>
        <w:t>Prepare</w:t>
      </w:r>
      <w:proofErr w:type="spellEnd"/>
      <w:r w:rsidRPr="008B1213">
        <w:rPr>
          <w:color w:val="000000"/>
          <w:sz w:val="22"/>
          <w:szCs w:val="22"/>
        </w:rPr>
        <w:t xml:space="preserve"> a </w:t>
      </w:r>
      <w:proofErr w:type="spellStart"/>
      <w:r w:rsidRPr="008B1213">
        <w:rPr>
          <w:color w:val="000000"/>
          <w:sz w:val="22"/>
          <w:szCs w:val="22"/>
        </w:rPr>
        <w:t>new</w:t>
      </w:r>
      <w:proofErr w:type="spellEnd"/>
      <w:r w:rsidRPr="008B1213">
        <w:rPr>
          <w:color w:val="000000"/>
          <w:sz w:val="22"/>
          <w:szCs w:val="22"/>
        </w:rPr>
        <w:t xml:space="preserve"> </w:t>
      </w:r>
      <w:proofErr w:type="spellStart"/>
      <w:r w:rsidRPr="008B1213">
        <w:rPr>
          <w:color w:val="000000"/>
          <w:sz w:val="22"/>
          <w:szCs w:val="22"/>
        </w:rPr>
        <w:t>work</w:t>
      </w:r>
      <w:proofErr w:type="spellEnd"/>
      <w:r w:rsidRPr="008B1213">
        <w:rPr>
          <w:color w:val="000000"/>
          <w:sz w:val="22"/>
          <w:szCs w:val="22"/>
        </w:rPr>
        <w:t xml:space="preserve"> </w:t>
      </w:r>
      <w:proofErr w:type="spellStart"/>
      <w:r w:rsidRPr="008B1213">
        <w:rPr>
          <w:color w:val="000000"/>
          <w:sz w:val="22"/>
          <w:szCs w:val="22"/>
        </w:rPr>
        <w:t>item</w:t>
      </w:r>
      <w:proofErr w:type="spellEnd"/>
      <w:r w:rsidRPr="008B1213">
        <w:rPr>
          <w:color w:val="000000"/>
          <w:sz w:val="22"/>
          <w:szCs w:val="22"/>
        </w:rPr>
        <w:t xml:space="preserve"> </w:t>
      </w:r>
      <w:proofErr w:type="spellStart"/>
      <w:r w:rsidRPr="008B1213">
        <w:rPr>
          <w:color w:val="000000"/>
          <w:sz w:val="22"/>
          <w:szCs w:val="22"/>
        </w:rPr>
        <w:t>proposal</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a second part to IEC 82079,</w:t>
      </w:r>
      <w:r w:rsidR="00E27AF9">
        <w:rPr>
          <w:color w:val="000000"/>
          <w:sz w:val="22"/>
          <w:szCs w:val="22"/>
        </w:rPr>
        <w:t xml:space="preserve"> </w:t>
      </w:r>
      <w:proofErr w:type="spellStart"/>
      <w:r w:rsidRPr="008B1213">
        <w:rPr>
          <w:color w:val="000000"/>
          <w:sz w:val="22"/>
          <w:szCs w:val="22"/>
        </w:rPr>
        <w:t>Preparation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instructions</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use – </w:t>
      </w:r>
      <w:proofErr w:type="spellStart"/>
      <w:r w:rsidRPr="008B1213">
        <w:rPr>
          <w:color w:val="000000"/>
          <w:sz w:val="22"/>
          <w:szCs w:val="22"/>
        </w:rPr>
        <w:t>Structuring</w:t>
      </w:r>
      <w:proofErr w:type="spellEnd"/>
      <w:r w:rsidRPr="008B1213">
        <w:rPr>
          <w:color w:val="000000"/>
          <w:sz w:val="22"/>
          <w:szCs w:val="22"/>
        </w:rPr>
        <w:t xml:space="preserve">, </w:t>
      </w:r>
      <w:proofErr w:type="spellStart"/>
      <w:r w:rsidRPr="008B1213">
        <w:rPr>
          <w:color w:val="000000"/>
          <w:sz w:val="22"/>
          <w:szCs w:val="22"/>
        </w:rPr>
        <w:t>content</w:t>
      </w:r>
      <w:proofErr w:type="spellEnd"/>
      <w:r w:rsidRPr="008B1213">
        <w:rPr>
          <w:color w:val="000000"/>
          <w:sz w:val="22"/>
          <w:szCs w:val="22"/>
        </w:rPr>
        <w:t xml:space="preserve"> and </w:t>
      </w:r>
      <w:proofErr w:type="spellStart"/>
      <w:r w:rsidRPr="008B1213">
        <w:rPr>
          <w:color w:val="000000"/>
          <w:sz w:val="22"/>
          <w:szCs w:val="22"/>
        </w:rPr>
        <w:t>presentation</w:t>
      </w:r>
      <w:proofErr w:type="spellEnd"/>
      <w:r w:rsidRPr="008B1213">
        <w:rPr>
          <w:color w:val="000000"/>
          <w:sz w:val="22"/>
          <w:szCs w:val="22"/>
        </w:rPr>
        <w:t>,</w:t>
      </w:r>
      <w:r w:rsidR="00E27AF9">
        <w:rPr>
          <w:color w:val="000000"/>
          <w:sz w:val="22"/>
          <w:szCs w:val="22"/>
        </w:rPr>
        <w:t xml:space="preserve"> </w:t>
      </w:r>
      <w:proofErr w:type="spellStart"/>
      <w:r w:rsidRPr="008B1213">
        <w:rPr>
          <w:color w:val="000000"/>
          <w:sz w:val="22"/>
          <w:szCs w:val="22"/>
        </w:rPr>
        <w:t>dealing</w:t>
      </w:r>
      <w:proofErr w:type="spellEnd"/>
      <w:r w:rsidRPr="008B1213">
        <w:rPr>
          <w:color w:val="000000"/>
          <w:sz w:val="22"/>
          <w:szCs w:val="22"/>
        </w:rPr>
        <w:t xml:space="preserve"> </w:t>
      </w:r>
      <w:proofErr w:type="spellStart"/>
      <w:r w:rsidRPr="008B1213">
        <w:rPr>
          <w:color w:val="000000"/>
          <w:sz w:val="22"/>
          <w:szCs w:val="22"/>
        </w:rPr>
        <w:t>with</w:t>
      </w:r>
      <w:proofErr w:type="spellEnd"/>
      <w:r w:rsidRPr="008B1213">
        <w:rPr>
          <w:color w:val="000000"/>
          <w:sz w:val="22"/>
          <w:szCs w:val="22"/>
        </w:rPr>
        <w:t xml:space="preserve"> </w:t>
      </w:r>
      <w:proofErr w:type="spellStart"/>
      <w:r w:rsidRPr="008B1213">
        <w:rPr>
          <w:color w:val="000000"/>
          <w:sz w:val="22"/>
          <w:szCs w:val="22"/>
        </w:rPr>
        <w:t>assembly</w:t>
      </w:r>
      <w:proofErr w:type="spellEnd"/>
      <w:r w:rsidRPr="008B1213">
        <w:rPr>
          <w:color w:val="000000"/>
          <w:sz w:val="22"/>
          <w:szCs w:val="22"/>
        </w:rPr>
        <w:t xml:space="preserve"> and </w:t>
      </w:r>
      <w:proofErr w:type="spellStart"/>
      <w:r w:rsidRPr="008B1213">
        <w:rPr>
          <w:color w:val="000000"/>
          <w:sz w:val="22"/>
          <w:szCs w:val="22"/>
        </w:rPr>
        <w:t>maintenance</w:t>
      </w:r>
      <w:proofErr w:type="spellEnd"/>
      <w:r w:rsidRPr="008B1213">
        <w:rPr>
          <w:color w:val="000000"/>
          <w:sz w:val="22"/>
          <w:szCs w:val="22"/>
        </w:rPr>
        <w:t>.</w:t>
      </w:r>
    </w:p>
    <w:p w:rsidR="008B1213" w:rsidRPr="008B1213" w:rsidRDefault="008B1213" w:rsidP="00E27AF9">
      <w:pPr>
        <w:spacing w:after="120"/>
        <w:ind w:left="6372" w:firstLine="708"/>
        <w:jc w:val="both"/>
        <w:rPr>
          <w:color w:val="000000"/>
          <w:sz w:val="22"/>
          <w:szCs w:val="22"/>
        </w:rPr>
      </w:pPr>
      <w:r w:rsidRPr="008B1213">
        <w:rPr>
          <w:color w:val="000000"/>
          <w:sz w:val="22"/>
          <w:szCs w:val="22"/>
        </w:rPr>
        <w:t>May 2014</w:t>
      </w:r>
    </w:p>
    <w:p w:rsidR="008B1213" w:rsidRPr="008B1213" w:rsidRDefault="008B1213" w:rsidP="00E27AF9">
      <w:pPr>
        <w:spacing w:after="120"/>
        <w:jc w:val="both"/>
        <w:rPr>
          <w:color w:val="000000"/>
          <w:sz w:val="22"/>
          <w:szCs w:val="22"/>
        </w:rPr>
      </w:pPr>
      <w:r w:rsidRPr="008B1213">
        <w:rPr>
          <w:color w:val="000000"/>
          <w:sz w:val="22"/>
          <w:szCs w:val="22"/>
        </w:rPr>
        <w:t xml:space="preserve">1.9 </w:t>
      </w:r>
      <w:proofErr w:type="spellStart"/>
      <w:r w:rsidRPr="008B1213">
        <w:rPr>
          <w:color w:val="000000"/>
          <w:sz w:val="22"/>
          <w:szCs w:val="22"/>
        </w:rPr>
        <w:t>Develop</w:t>
      </w:r>
      <w:proofErr w:type="spellEnd"/>
      <w:r w:rsidRPr="008B1213">
        <w:rPr>
          <w:color w:val="000000"/>
          <w:sz w:val="22"/>
          <w:szCs w:val="22"/>
        </w:rPr>
        <w:t xml:space="preserve"> a </w:t>
      </w:r>
      <w:proofErr w:type="spellStart"/>
      <w:r w:rsidRPr="008B1213">
        <w:rPr>
          <w:color w:val="000000"/>
          <w:sz w:val="22"/>
          <w:szCs w:val="22"/>
        </w:rPr>
        <w:t>planning</w:t>
      </w:r>
      <w:proofErr w:type="spellEnd"/>
      <w:r w:rsidRPr="008B1213">
        <w:rPr>
          <w:color w:val="000000"/>
          <w:sz w:val="22"/>
          <w:szCs w:val="22"/>
        </w:rPr>
        <w:t xml:space="preserve"> model to </w:t>
      </w:r>
      <w:proofErr w:type="spellStart"/>
      <w:r w:rsidRPr="008B1213">
        <w:rPr>
          <w:color w:val="000000"/>
          <w:sz w:val="22"/>
          <w:szCs w:val="22"/>
        </w:rPr>
        <w:t>align</w:t>
      </w:r>
      <w:proofErr w:type="spellEnd"/>
      <w:r w:rsidRPr="008B1213">
        <w:rPr>
          <w:color w:val="000000"/>
          <w:sz w:val="22"/>
          <w:szCs w:val="22"/>
        </w:rPr>
        <w:t xml:space="preserve"> </w:t>
      </w:r>
      <w:proofErr w:type="spellStart"/>
      <w:r w:rsidRPr="008B1213">
        <w:rPr>
          <w:color w:val="000000"/>
          <w:sz w:val="22"/>
          <w:szCs w:val="22"/>
        </w:rPr>
        <w:t>COPOLCO's</w:t>
      </w:r>
      <w:proofErr w:type="spellEnd"/>
      <w:r w:rsidRPr="008B1213">
        <w:rPr>
          <w:color w:val="000000"/>
          <w:sz w:val="22"/>
          <w:szCs w:val="22"/>
        </w:rPr>
        <w:t xml:space="preserve"> </w:t>
      </w:r>
      <w:proofErr w:type="spellStart"/>
      <w:r w:rsidRPr="008B1213">
        <w:rPr>
          <w:color w:val="000000"/>
          <w:sz w:val="22"/>
          <w:szCs w:val="22"/>
        </w:rPr>
        <w:t>activities</w:t>
      </w:r>
      <w:proofErr w:type="spellEnd"/>
      <w:r w:rsidRPr="008B1213">
        <w:rPr>
          <w:color w:val="000000"/>
          <w:sz w:val="22"/>
          <w:szCs w:val="22"/>
        </w:rPr>
        <w:t xml:space="preserve"> </w:t>
      </w:r>
      <w:proofErr w:type="spellStart"/>
      <w:r w:rsidRPr="008B1213">
        <w:rPr>
          <w:color w:val="000000"/>
          <w:sz w:val="22"/>
          <w:szCs w:val="22"/>
        </w:rPr>
        <w:t>with</w:t>
      </w:r>
      <w:proofErr w:type="spellEnd"/>
      <w:r w:rsidRPr="008B1213">
        <w:rPr>
          <w:color w:val="000000"/>
          <w:sz w:val="22"/>
          <w:szCs w:val="22"/>
        </w:rPr>
        <w:t xml:space="preserve"> </w:t>
      </w:r>
      <w:proofErr w:type="spellStart"/>
      <w:r w:rsidRPr="008B1213">
        <w:rPr>
          <w:color w:val="000000"/>
          <w:sz w:val="22"/>
          <w:szCs w:val="22"/>
        </w:rPr>
        <w:t>the</w:t>
      </w:r>
      <w:proofErr w:type="spellEnd"/>
      <w:r w:rsidRPr="008B1213">
        <w:rPr>
          <w:color w:val="000000"/>
          <w:sz w:val="22"/>
          <w:szCs w:val="22"/>
        </w:rPr>
        <w:t xml:space="preserve"> </w:t>
      </w:r>
      <w:proofErr w:type="spellStart"/>
      <w:r w:rsidRPr="008B1213">
        <w:rPr>
          <w:color w:val="000000"/>
          <w:sz w:val="22"/>
          <w:szCs w:val="22"/>
        </w:rPr>
        <w:t>annual</w:t>
      </w:r>
      <w:proofErr w:type="spellEnd"/>
      <w:r w:rsidR="00E27AF9">
        <w:rPr>
          <w:color w:val="000000"/>
          <w:sz w:val="22"/>
          <w:szCs w:val="22"/>
        </w:rPr>
        <w:t xml:space="preserve"> </w:t>
      </w:r>
      <w:proofErr w:type="spellStart"/>
      <w:r w:rsidRPr="008B1213">
        <w:rPr>
          <w:color w:val="000000"/>
          <w:sz w:val="22"/>
          <w:szCs w:val="22"/>
        </w:rPr>
        <w:t>implementation</w:t>
      </w:r>
      <w:proofErr w:type="spellEnd"/>
      <w:r w:rsidRPr="008B1213">
        <w:rPr>
          <w:color w:val="000000"/>
          <w:sz w:val="22"/>
          <w:szCs w:val="22"/>
        </w:rPr>
        <w:t xml:space="preserve"> </w:t>
      </w:r>
      <w:proofErr w:type="spellStart"/>
      <w:r w:rsidRPr="008B1213">
        <w:rPr>
          <w:color w:val="000000"/>
          <w:sz w:val="22"/>
          <w:szCs w:val="22"/>
        </w:rPr>
        <w:t>of</w:t>
      </w:r>
      <w:proofErr w:type="spellEnd"/>
      <w:r w:rsidRPr="008B1213">
        <w:rPr>
          <w:color w:val="000000"/>
          <w:sz w:val="22"/>
          <w:szCs w:val="22"/>
        </w:rPr>
        <w:t xml:space="preserve"> </w:t>
      </w:r>
      <w:proofErr w:type="spellStart"/>
      <w:r w:rsidRPr="008B1213">
        <w:rPr>
          <w:color w:val="000000"/>
          <w:sz w:val="22"/>
          <w:szCs w:val="22"/>
        </w:rPr>
        <w:t>ISO's</w:t>
      </w:r>
      <w:proofErr w:type="spellEnd"/>
      <w:r w:rsidRPr="008B1213">
        <w:rPr>
          <w:color w:val="000000"/>
          <w:sz w:val="22"/>
          <w:szCs w:val="22"/>
        </w:rPr>
        <w:t xml:space="preserve"> </w:t>
      </w:r>
      <w:proofErr w:type="spellStart"/>
      <w:r w:rsidRPr="008B1213">
        <w:rPr>
          <w:color w:val="000000"/>
          <w:sz w:val="22"/>
          <w:szCs w:val="22"/>
        </w:rPr>
        <w:t>strategic</w:t>
      </w:r>
      <w:proofErr w:type="spellEnd"/>
      <w:r w:rsidRPr="008B1213">
        <w:rPr>
          <w:color w:val="000000"/>
          <w:sz w:val="22"/>
          <w:szCs w:val="22"/>
        </w:rPr>
        <w:t xml:space="preserve"> </w:t>
      </w:r>
      <w:proofErr w:type="spellStart"/>
      <w:r w:rsidRPr="008B1213">
        <w:rPr>
          <w:color w:val="000000"/>
          <w:sz w:val="22"/>
          <w:szCs w:val="22"/>
        </w:rPr>
        <w:t>objectives</w:t>
      </w:r>
      <w:proofErr w:type="spellEnd"/>
      <w:r w:rsidRPr="008B1213">
        <w:rPr>
          <w:color w:val="000000"/>
          <w:sz w:val="22"/>
          <w:szCs w:val="22"/>
        </w:rPr>
        <w:t>.</w:t>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r w:rsidRPr="008B1213">
        <w:rPr>
          <w:color w:val="000000"/>
          <w:sz w:val="22"/>
          <w:szCs w:val="22"/>
        </w:rPr>
        <w:t>May 2014</w:t>
      </w:r>
    </w:p>
    <w:p w:rsidR="008B1213" w:rsidRPr="008B1213" w:rsidRDefault="008B1213" w:rsidP="008B1213">
      <w:pPr>
        <w:spacing w:after="120"/>
        <w:jc w:val="both"/>
        <w:rPr>
          <w:color w:val="000000"/>
          <w:sz w:val="22"/>
          <w:szCs w:val="22"/>
        </w:rPr>
      </w:pPr>
      <w:r w:rsidRPr="008B1213">
        <w:rPr>
          <w:color w:val="000000"/>
          <w:sz w:val="22"/>
          <w:szCs w:val="22"/>
        </w:rPr>
        <w:t xml:space="preserve">1.10 </w:t>
      </w:r>
      <w:proofErr w:type="spellStart"/>
      <w:r w:rsidRPr="008B1213">
        <w:rPr>
          <w:color w:val="000000"/>
          <w:sz w:val="22"/>
          <w:szCs w:val="22"/>
        </w:rPr>
        <w:t>Publish</w:t>
      </w:r>
      <w:proofErr w:type="spellEnd"/>
      <w:r w:rsidRPr="008B1213">
        <w:rPr>
          <w:color w:val="000000"/>
          <w:sz w:val="22"/>
          <w:szCs w:val="22"/>
        </w:rPr>
        <w:t xml:space="preserve"> ISO/IEC </w:t>
      </w:r>
      <w:proofErr w:type="spellStart"/>
      <w:r w:rsidRPr="008B1213">
        <w:rPr>
          <w:color w:val="000000"/>
          <w:sz w:val="22"/>
          <w:szCs w:val="22"/>
        </w:rPr>
        <w:t>Guide</w:t>
      </w:r>
      <w:proofErr w:type="spellEnd"/>
      <w:r w:rsidRPr="008B1213">
        <w:rPr>
          <w:color w:val="000000"/>
          <w:sz w:val="22"/>
          <w:szCs w:val="22"/>
        </w:rPr>
        <w:t xml:space="preserve"> 50, </w:t>
      </w:r>
      <w:proofErr w:type="spellStart"/>
      <w:r w:rsidRPr="008B1213">
        <w:rPr>
          <w:color w:val="000000"/>
          <w:sz w:val="22"/>
          <w:szCs w:val="22"/>
        </w:rPr>
        <w:t>Safety</w:t>
      </w:r>
      <w:proofErr w:type="spellEnd"/>
      <w:r w:rsidRPr="008B1213">
        <w:rPr>
          <w:color w:val="000000"/>
          <w:sz w:val="22"/>
          <w:szCs w:val="22"/>
        </w:rPr>
        <w:t xml:space="preserve"> </w:t>
      </w:r>
      <w:proofErr w:type="spellStart"/>
      <w:r w:rsidRPr="008B1213">
        <w:rPr>
          <w:color w:val="000000"/>
          <w:sz w:val="22"/>
          <w:szCs w:val="22"/>
        </w:rPr>
        <w:t>aspects</w:t>
      </w:r>
      <w:proofErr w:type="spellEnd"/>
      <w:r w:rsidRPr="008B1213">
        <w:rPr>
          <w:color w:val="000000"/>
          <w:sz w:val="22"/>
          <w:szCs w:val="22"/>
        </w:rPr>
        <w:t xml:space="preserve"> – </w:t>
      </w:r>
      <w:proofErr w:type="spellStart"/>
      <w:r w:rsidRPr="008B1213">
        <w:rPr>
          <w:color w:val="000000"/>
          <w:sz w:val="22"/>
          <w:szCs w:val="22"/>
        </w:rPr>
        <w:t>Guidelines</w:t>
      </w:r>
      <w:proofErr w:type="spellEnd"/>
      <w:r w:rsidRPr="008B1213">
        <w:rPr>
          <w:color w:val="000000"/>
          <w:sz w:val="22"/>
          <w:szCs w:val="22"/>
        </w:rPr>
        <w:t xml:space="preserve"> </w:t>
      </w:r>
      <w:proofErr w:type="spellStart"/>
      <w:r w:rsidRPr="008B1213">
        <w:rPr>
          <w:color w:val="000000"/>
          <w:sz w:val="22"/>
          <w:szCs w:val="22"/>
        </w:rPr>
        <w:t>for</w:t>
      </w:r>
      <w:proofErr w:type="spellEnd"/>
      <w:r w:rsidRPr="008B1213">
        <w:rPr>
          <w:color w:val="000000"/>
          <w:sz w:val="22"/>
          <w:szCs w:val="22"/>
        </w:rPr>
        <w:t xml:space="preserve"> </w:t>
      </w:r>
      <w:proofErr w:type="spellStart"/>
      <w:r w:rsidRPr="008B1213">
        <w:rPr>
          <w:color w:val="000000"/>
          <w:sz w:val="22"/>
          <w:szCs w:val="22"/>
        </w:rPr>
        <w:t>child</w:t>
      </w:r>
      <w:proofErr w:type="spellEnd"/>
      <w:r w:rsidRPr="008B1213">
        <w:rPr>
          <w:color w:val="000000"/>
          <w:sz w:val="22"/>
          <w:szCs w:val="22"/>
        </w:rPr>
        <w:t xml:space="preserve"> </w:t>
      </w:r>
      <w:proofErr w:type="spellStart"/>
      <w:r w:rsidRPr="008B1213">
        <w:rPr>
          <w:color w:val="000000"/>
          <w:sz w:val="22"/>
          <w:szCs w:val="22"/>
        </w:rPr>
        <w:t>safety</w:t>
      </w:r>
      <w:proofErr w:type="spellEnd"/>
      <w:r w:rsidRPr="008B1213">
        <w:rPr>
          <w:color w:val="000000"/>
          <w:sz w:val="22"/>
          <w:szCs w:val="22"/>
        </w:rPr>
        <w:t xml:space="preserve">. </w:t>
      </w:r>
      <w:r w:rsidR="00E27AF9">
        <w:rPr>
          <w:color w:val="000000"/>
          <w:sz w:val="22"/>
          <w:szCs w:val="22"/>
        </w:rPr>
        <w:tab/>
      </w:r>
      <w:proofErr w:type="spellStart"/>
      <w:r w:rsidRPr="008B1213">
        <w:rPr>
          <w:color w:val="000000"/>
          <w:sz w:val="22"/>
          <w:szCs w:val="22"/>
        </w:rPr>
        <w:t>December</w:t>
      </w:r>
      <w:proofErr w:type="spellEnd"/>
      <w:r w:rsidRPr="008B1213">
        <w:rPr>
          <w:color w:val="000000"/>
          <w:sz w:val="22"/>
          <w:szCs w:val="22"/>
        </w:rPr>
        <w:t xml:space="preserve"> 2014</w:t>
      </w:r>
    </w:p>
    <w:p w:rsidR="008B1213" w:rsidRPr="008B1213" w:rsidRDefault="008B1213" w:rsidP="008B1213">
      <w:pPr>
        <w:spacing w:after="120"/>
        <w:jc w:val="both"/>
        <w:rPr>
          <w:color w:val="000000"/>
          <w:sz w:val="22"/>
          <w:szCs w:val="22"/>
        </w:rPr>
      </w:pPr>
      <w:r w:rsidRPr="008B1213">
        <w:rPr>
          <w:color w:val="000000"/>
          <w:sz w:val="22"/>
          <w:szCs w:val="22"/>
        </w:rPr>
        <w:t xml:space="preserve">1.11 </w:t>
      </w:r>
      <w:proofErr w:type="spellStart"/>
      <w:r w:rsidRPr="008B1213">
        <w:rPr>
          <w:color w:val="000000"/>
          <w:sz w:val="22"/>
          <w:szCs w:val="22"/>
        </w:rPr>
        <w:t>Develop</w:t>
      </w:r>
      <w:proofErr w:type="spellEnd"/>
      <w:r w:rsidRPr="008B1213">
        <w:rPr>
          <w:color w:val="000000"/>
          <w:sz w:val="22"/>
          <w:szCs w:val="22"/>
        </w:rPr>
        <w:t xml:space="preserve"> </w:t>
      </w:r>
      <w:proofErr w:type="spellStart"/>
      <w:r w:rsidRPr="008B1213">
        <w:rPr>
          <w:color w:val="000000"/>
          <w:sz w:val="22"/>
          <w:szCs w:val="22"/>
        </w:rPr>
        <w:t>recommended</w:t>
      </w:r>
      <w:proofErr w:type="spellEnd"/>
      <w:r w:rsidRPr="008B1213">
        <w:rPr>
          <w:color w:val="000000"/>
          <w:sz w:val="22"/>
          <w:szCs w:val="22"/>
        </w:rPr>
        <w:t xml:space="preserve"> </w:t>
      </w:r>
      <w:proofErr w:type="spellStart"/>
      <w:r w:rsidRPr="008B1213">
        <w:rPr>
          <w:color w:val="000000"/>
          <w:sz w:val="22"/>
          <w:szCs w:val="22"/>
        </w:rPr>
        <w:t>actions</w:t>
      </w:r>
      <w:proofErr w:type="spellEnd"/>
      <w:r w:rsidRPr="008B1213">
        <w:rPr>
          <w:color w:val="000000"/>
          <w:sz w:val="22"/>
          <w:szCs w:val="22"/>
        </w:rPr>
        <w:t xml:space="preserve"> to </w:t>
      </w:r>
      <w:proofErr w:type="spellStart"/>
      <w:r w:rsidRPr="008B1213">
        <w:rPr>
          <w:color w:val="000000"/>
          <w:sz w:val="22"/>
          <w:szCs w:val="22"/>
        </w:rPr>
        <w:t>follow</w:t>
      </w:r>
      <w:proofErr w:type="spellEnd"/>
      <w:r w:rsidRPr="008B1213">
        <w:rPr>
          <w:color w:val="000000"/>
          <w:sz w:val="22"/>
          <w:szCs w:val="22"/>
        </w:rPr>
        <w:t xml:space="preserve"> up </w:t>
      </w:r>
      <w:proofErr w:type="spellStart"/>
      <w:r w:rsidRPr="008B1213">
        <w:rPr>
          <w:color w:val="000000"/>
          <w:sz w:val="22"/>
          <w:szCs w:val="22"/>
        </w:rPr>
        <w:t>the</w:t>
      </w:r>
      <w:proofErr w:type="spellEnd"/>
      <w:r w:rsidRPr="008B1213">
        <w:rPr>
          <w:color w:val="000000"/>
          <w:sz w:val="22"/>
          <w:szCs w:val="22"/>
        </w:rPr>
        <w:t xml:space="preserve"> 2013 workshop, </w:t>
      </w:r>
      <w:proofErr w:type="spellStart"/>
      <w:r w:rsidRPr="008B1213">
        <w:rPr>
          <w:color w:val="000000"/>
          <w:sz w:val="22"/>
          <w:szCs w:val="22"/>
        </w:rPr>
        <w:t>Innovating</w:t>
      </w:r>
      <w:proofErr w:type="spellEnd"/>
      <w:r w:rsidR="00E27AF9">
        <w:rPr>
          <w:color w:val="000000"/>
          <w:sz w:val="22"/>
          <w:szCs w:val="22"/>
        </w:rPr>
        <w:t xml:space="preserve"> </w:t>
      </w:r>
      <w:r w:rsidRPr="008B1213">
        <w:rPr>
          <w:color w:val="000000"/>
          <w:sz w:val="22"/>
          <w:szCs w:val="22"/>
        </w:rPr>
        <w:t xml:space="preserve">food </w:t>
      </w:r>
      <w:proofErr w:type="spellStart"/>
      <w:r w:rsidRPr="008B1213">
        <w:rPr>
          <w:color w:val="000000"/>
          <w:sz w:val="22"/>
          <w:szCs w:val="22"/>
        </w:rPr>
        <w:t>products</w:t>
      </w:r>
      <w:proofErr w:type="spellEnd"/>
      <w:r w:rsidRPr="008B1213">
        <w:rPr>
          <w:color w:val="000000"/>
          <w:sz w:val="22"/>
          <w:szCs w:val="22"/>
        </w:rPr>
        <w:t xml:space="preserve"> – </w:t>
      </w:r>
      <w:proofErr w:type="spellStart"/>
      <w:r w:rsidRPr="008B1213">
        <w:rPr>
          <w:color w:val="000000"/>
          <w:sz w:val="22"/>
          <w:szCs w:val="22"/>
        </w:rPr>
        <w:t>How</w:t>
      </w:r>
      <w:proofErr w:type="spellEnd"/>
      <w:r w:rsidRPr="008B1213">
        <w:rPr>
          <w:color w:val="000000"/>
          <w:sz w:val="22"/>
          <w:szCs w:val="22"/>
        </w:rPr>
        <w:t xml:space="preserve"> </w:t>
      </w:r>
      <w:proofErr w:type="spellStart"/>
      <w:r w:rsidRPr="008B1213">
        <w:rPr>
          <w:color w:val="000000"/>
          <w:sz w:val="22"/>
          <w:szCs w:val="22"/>
        </w:rPr>
        <w:t>can</w:t>
      </w:r>
      <w:proofErr w:type="spellEnd"/>
      <w:r w:rsidRPr="008B1213">
        <w:rPr>
          <w:color w:val="000000"/>
          <w:sz w:val="22"/>
          <w:szCs w:val="22"/>
        </w:rPr>
        <w:t xml:space="preserve"> </w:t>
      </w:r>
      <w:proofErr w:type="spellStart"/>
      <w:r w:rsidRPr="008B1213">
        <w:rPr>
          <w:color w:val="000000"/>
          <w:sz w:val="22"/>
          <w:szCs w:val="22"/>
        </w:rPr>
        <w:t>standards</w:t>
      </w:r>
      <w:proofErr w:type="spellEnd"/>
      <w:r w:rsidRPr="008B1213">
        <w:rPr>
          <w:color w:val="000000"/>
          <w:sz w:val="22"/>
          <w:szCs w:val="22"/>
        </w:rPr>
        <w:t xml:space="preserve"> </w:t>
      </w:r>
      <w:proofErr w:type="spellStart"/>
      <w:r w:rsidRPr="008B1213">
        <w:rPr>
          <w:color w:val="000000"/>
          <w:sz w:val="22"/>
          <w:szCs w:val="22"/>
        </w:rPr>
        <w:t>ensure</w:t>
      </w:r>
      <w:proofErr w:type="spellEnd"/>
      <w:r w:rsidRPr="008B1213">
        <w:rPr>
          <w:color w:val="000000"/>
          <w:sz w:val="22"/>
          <w:szCs w:val="22"/>
        </w:rPr>
        <w:t xml:space="preserve"> </w:t>
      </w:r>
      <w:proofErr w:type="spellStart"/>
      <w:r w:rsidRPr="008B1213">
        <w:rPr>
          <w:color w:val="000000"/>
          <w:sz w:val="22"/>
          <w:szCs w:val="22"/>
        </w:rPr>
        <w:t>consumer</w:t>
      </w:r>
      <w:proofErr w:type="spellEnd"/>
      <w:r w:rsidRPr="008B1213">
        <w:rPr>
          <w:color w:val="000000"/>
          <w:sz w:val="22"/>
          <w:szCs w:val="22"/>
        </w:rPr>
        <w:t xml:space="preserve"> </w:t>
      </w:r>
      <w:proofErr w:type="spellStart"/>
      <w:r w:rsidRPr="008B1213">
        <w:rPr>
          <w:color w:val="000000"/>
          <w:sz w:val="22"/>
          <w:szCs w:val="22"/>
        </w:rPr>
        <w:t>protection</w:t>
      </w:r>
      <w:proofErr w:type="spellEnd"/>
      <w:r w:rsidRPr="008B1213">
        <w:rPr>
          <w:color w:val="000000"/>
          <w:sz w:val="22"/>
          <w:szCs w:val="22"/>
        </w:rPr>
        <w:t>?</w:t>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r w:rsidR="00E27AF9">
        <w:rPr>
          <w:color w:val="000000"/>
          <w:sz w:val="22"/>
          <w:szCs w:val="22"/>
        </w:rPr>
        <w:tab/>
      </w:r>
      <w:proofErr w:type="spellStart"/>
      <w:r w:rsidRPr="008B1213">
        <w:rPr>
          <w:color w:val="000000"/>
          <w:sz w:val="22"/>
          <w:szCs w:val="22"/>
        </w:rPr>
        <w:t>December</w:t>
      </w:r>
      <w:proofErr w:type="spellEnd"/>
      <w:r w:rsidRPr="008B1213">
        <w:rPr>
          <w:color w:val="000000"/>
          <w:sz w:val="22"/>
          <w:szCs w:val="22"/>
        </w:rPr>
        <w:t xml:space="preserve"> 2014</w:t>
      </w:r>
    </w:p>
    <w:p w:rsidR="008B1213" w:rsidRPr="00285112" w:rsidRDefault="008B1213" w:rsidP="008B1213">
      <w:pPr>
        <w:spacing w:after="120"/>
        <w:jc w:val="both"/>
        <w:rPr>
          <w:color w:val="000000"/>
          <w:sz w:val="22"/>
          <w:szCs w:val="22"/>
        </w:rPr>
      </w:pPr>
      <w:r w:rsidRPr="008B1213">
        <w:rPr>
          <w:color w:val="000000"/>
          <w:sz w:val="22"/>
          <w:szCs w:val="22"/>
        </w:rPr>
        <w:t xml:space="preserve">1.12 </w:t>
      </w:r>
      <w:proofErr w:type="spellStart"/>
      <w:r w:rsidRPr="008B1213">
        <w:rPr>
          <w:color w:val="000000"/>
          <w:sz w:val="22"/>
          <w:szCs w:val="22"/>
        </w:rPr>
        <w:t>Publish</w:t>
      </w:r>
      <w:proofErr w:type="spellEnd"/>
      <w:r w:rsidRPr="008B1213">
        <w:rPr>
          <w:color w:val="000000"/>
          <w:sz w:val="22"/>
          <w:szCs w:val="22"/>
        </w:rPr>
        <w:t xml:space="preserve"> a poster to </w:t>
      </w:r>
      <w:proofErr w:type="spellStart"/>
      <w:r w:rsidRPr="008B1213">
        <w:rPr>
          <w:color w:val="000000"/>
          <w:sz w:val="22"/>
          <w:szCs w:val="22"/>
        </w:rPr>
        <w:t>educate</w:t>
      </w:r>
      <w:proofErr w:type="spellEnd"/>
      <w:r w:rsidRPr="008B1213">
        <w:rPr>
          <w:color w:val="000000"/>
          <w:sz w:val="22"/>
          <w:szCs w:val="22"/>
        </w:rPr>
        <w:t xml:space="preserve"> </w:t>
      </w:r>
      <w:proofErr w:type="spellStart"/>
      <w:r w:rsidRPr="008B1213">
        <w:rPr>
          <w:color w:val="000000"/>
          <w:sz w:val="22"/>
          <w:szCs w:val="22"/>
        </w:rPr>
        <w:t>consumers</w:t>
      </w:r>
      <w:proofErr w:type="spellEnd"/>
      <w:r w:rsidRPr="008B1213">
        <w:rPr>
          <w:color w:val="000000"/>
          <w:sz w:val="22"/>
          <w:szCs w:val="22"/>
        </w:rPr>
        <w:t xml:space="preserve"> </w:t>
      </w:r>
      <w:proofErr w:type="spellStart"/>
      <w:r w:rsidRPr="008B1213">
        <w:rPr>
          <w:color w:val="000000"/>
          <w:sz w:val="22"/>
          <w:szCs w:val="22"/>
        </w:rPr>
        <w:t>about</w:t>
      </w:r>
      <w:proofErr w:type="spellEnd"/>
      <w:r w:rsidRPr="008B1213">
        <w:rPr>
          <w:color w:val="000000"/>
          <w:sz w:val="22"/>
          <w:szCs w:val="22"/>
        </w:rPr>
        <w:t xml:space="preserve"> </w:t>
      </w:r>
      <w:proofErr w:type="spellStart"/>
      <w:r w:rsidRPr="008B1213">
        <w:rPr>
          <w:color w:val="000000"/>
          <w:sz w:val="22"/>
          <w:szCs w:val="22"/>
        </w:rPr>
        <w:t>counterfeit</w:t>
      </w:r>
      <w:proofErr w:type="spellEnd"/>
      <w:r w:rsidRPr="008B1213">
        <w:rPr>
          <w:color w:val="000000"/>
          <w:sz w:val="22"/>
          <w:szCs w:val="22"/>
        </w:rPr>
        <w:t xml:space="preserve"> </w:t>
      </w:r>
      <w:proofErr w:type="spellStart"/>
      <w:r w:rsidRPr="008B1213">
        <w:rPr>
          <w:color w:val="000000"/>
          <w:sz w:val="22"/>
          <w:szCs w:val="22"/>
        </w:rPr>
        <w:t>goods</w:t>
      </w:r>
      <w:proofErr w:type="spellEnd"/>
      <w:r w:rsidRPr="008B1213">
        <w:rPr>
          <w:color w:val="000000"/>
          <w:sz w:val="22"/>
          <w:szCs w:val="22"/>
        </w:rPr>
        <w:t xml:space="preserve">. </w:t>
      </w:r>
      <w:r w:rsidR="00E27AF9">
        <w:rPr>
          <w:color w:val="000000"/>
          <w:sz w:val="22"/>
          <w:szCs w:val="22"/>
        </w:rPr>
        <w:tab/>
      </w:r>
      <w:r w:rsidR="00E27AF9">
        <w:rPr>
          <w:color w:val="000000"/>
          <w:sz w:val="22"/>
          <w:szCs w:val="22"/>
        </w:rPr>
        <w:tab/>
      </w:r>
      <w:proofErr w:type="spellStart"/>
      <w:r w:rsidRPr="008B1213">
        <w:rPr>
          <w:color w:val="000000"/>
          <w:sz w:val="22"/>
          <w:szCs w:val="22"/>
        </w:rPr>
        <w:t>December</w:t>
      </w:r>
      <w:proofErr w:type="spellEnd"/>
      <w:r w:rsidRPr="008B1213">
        <w:rPr>
          <w:color w:val="000000"/>
          <w:sz w:val="22"/>
          <w:szCs w:val="22"/>
        </w:rPr>
        <w:t xml:space="preserve"> 2014</w:t>
      </w:r>
    </w:p>
    <w:sectPr w:rsidR="008B1213" w:rsidRPr="00285112" w:rsidSect="007D0D51">
      <w:headerReference w:type="default" r:id="rId13"/>
      <w:footerReference w:type="default" r:id="rId14"/>
      <w:pgSz w:w="11906" w:h="16838" w:code="9"/>
      <w:pgMar w:top="2664"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4C" w:rsidRDefault="0037044C">
      <w:r>
        <w:separator/>
      </w:r>
    </w:p>
  </w:endnote>
  <w:endnote w:type="continuationSeparator" w:id="0">
    <w:p w:rsidR="0037044C" w:rsidRDefault="0037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13" w:rsidRDefault="008B1213">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310" cy="775335"/>
          <wp:effectExtent l="0" t="0" r="0" b="0"/>
          <wp:wrapNone/>
          <wp:docPr id="8" name="obrázek 8" descr="hlavickovy-pa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ovy-papir-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7533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4C" w:rsidRDefault="0037044C">
      <w:r>
        <w:separator/>
      </w:r>
    </w:p>
  </w:footnote>
  <w:footnote w:type="continuationSeparator" w:id="0">
    <w:p w:rsidR="0037044C" w:rsidRDefault="00370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213" w:rsidRPr="008B194A" w:rsidRDefault="0037044C" w:rsidP="00AE5DB9">
    <w:pPr>
      <w:pStyle w:val="Zhlav"/>
      <w:rPr>
        <w:rFonts w:ascii="Arial" w:hAnsi="Arial" w:cs="Arial"/>
        <w:sz w:val="18"/>
        <w:szCs w:val="18"/>
      </w:rPr>
    </w:pPr>
    <w:sdt>
      <w:sdtPr>
        <w:rPr>
          <w:rFonts w:ascii="Arial" w:hAnsi="Arial" w:cs="Arial"/>
          <w:sz w:val="18"/>
          <w:szCs w:val="18"/>
        </w:rPr>
        <w:id w:val="312299571"/>
        <w:docPartObj>
          <w:docPartGallery w:val="Page Numbers (Margins)"/>
          <w:docPartUnique/>
        </w:docPartObj>
      </w:sdtPr>
      <w:sdtEndPr/>
      <w:sdtContent>
        <w:r>
          <w:rPr>
            <w:rFonts w:asciiTheme="majorHAnsi" w:eastAsiaTheme="majorEastAsia" w:hAnsiTheme="majorHAnsi" w:cstheme="majorBidi"/>
            <w:noProof/>
            <w:sz w:val="28"/>
            <w:szCs w:val="28"/>
          </w:rPr>
          <w:pict>
            <v:oval id="Ovál 20" o:spid="_x0000_s2049" style="position:absolute;margin-left:0;margin-top:0;width:37.6pt;height:37.6pt;z-index:251660288;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" o:allowincell="f" fillcolor="#9dbb61" stroked="f">
              <v:textbox inset="0,,0">
                <w:txbxContent>
                  <w:p w:rsidR="008B1213" w:rsidRDefault="00EC1A00">
                    <w:pPr>
                      <w:rPr>
                        <w:rStyle w:val="slostrnky"/>
                        <w:color w:val="FFFFFF" w:themeColor="background1"/>
                      </w:rPr>
                    </w:pPr>
                    <w:r>
                      <w:rPr>
                        <w:sz w:val="22"/>
                        <w:szCs w:val="22"/>
                      </w:rPr>
                      <w:fldChar w:fldCharType="begin"/>
                    </w:r>
                    <w:r w:rsidR="008B1213">
                      <w:instrText>PAGE    \* MERGEFORMAT</w:instrText>
                    </w:r>
                    <w:r>
                      <w:rPr>
                        <w:sz w:val="22"/>
                        <w:szCs w:val="22"/>
                      </w:rPr>
                      <w:fldChar w:fldCharType="separate"/>
                    </w:r>
                    <w:r w:rsidR="00826A8F" w:rsidRPr="00826A8F">
                      <w:rPr>
                        <w:rStyle w:val="slostrnky"/>
                        <w:b/>
                        <w:bCs/>
                        <w:noProof/>
                        <w:color w:val="FFFFFF" w:themeColor="background1"/>
                      </w:rPr>
                      <w:t>10</w:t>
                    </w:r>
                    <w:r>
                      <w:rPr>
                        <w:rStyle w:val="slostrnky"/>
                        <w:b/>
                        <w:bCs/>
                        <w:color w:val="FFFFFF" w:themeColor="background1"/>
                      </w:rPr>
                      <w:fldChar w:fldCharType="end"/>
                    </w:r>
                  </w:p>
                </w:txbxContent>
              </v:textbox>
              <w10:wrap anchorx="margin" anchory="page"/>
            </v:oval>
          </w:pict>
        </w:r>
      </w:sdtContent>
    </w:sdt>
    <w:r w:rsidR="008B1213">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310" cy="1731010"/>
          <wp:effectExtent l="0" t="0" r="0" b="0"/>
          <wp:wrapNone/>
          <wp:docPr id="7" name="obrázek 7" descr="hlavickovy-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avickovy-pa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10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AC"/>
    <w:multiLevelType w:val="hybridMultilevel"/>
    <w:tmpl w:val="D0200508"/>
    <w:lvl w:ilvl="0" w:tplc="0405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9480814"/>
    <w:multiLevelType w:val="singleLevel"/>
    <w:tmpl w:val="04050017"/>
    <w:lvl w:ilvl="0">
      <w:start w:val="1"/>
      <w:numFmt w:val="lowerLetter"/>
      <w:lvlText w:val="%1)"/>
      <w:lvlJc w:val="left"/>
      <w:pPr>
        <w:tabs>
          <w:tab w:val="num" w:pos="360"/>
        </w:tabs>
        <w:ind w:left="360" w:hanging="360"/>
      </w:pPr>
    </w:lvl>
  </w:abstractNum>
  <w:abstractNum w:abstractNumId="2">
    <w:nsid w:val="33131F5E"/>
    <w:multiLevelType w:val="singleLevel"/>
    <w:tmpl w:val="309EA0F8"/>
    <w:lvl w:ilvl="0">
      <w:start w:val="1"/>
      <w:numFmt w:val="lowerLetter"/>
      <w:lvlText w:val="%1)"/>
      <w:lvlJc w:val="left"/>
      <w:pPr>
        <w:tabs>
          <w:tab w:val="num" w:pos="1068"/>
        </w:tabs>
        <w:ind w:left="1068" w:hanging="360"/>
      </w:pPr>
      <w:rPr>
        <w:rFonts w:hint="default"/>
      </w:rPr>
    </w:lvl>
  </w:abstractNum>
  <w:abstractNum w:abstractNumId="3">
    <w:nsid w:val="3D2B4847"/>
    <w:multiLevelType w:val="hybridMultilevel"/>
    <w:tmpl w:val="11426F84"/>
    <w:lvl w:ilvl="0" w:tplc="04050019">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6B51FA"/>
    <w:multiLevelType w:val="hybridMultilevel"/>
    <w:tmpl w:val="8E42174C"/>
    <w:lvl w:ilvl="0" w:tplc="84CE6D2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0E1A2F"/>
    <w:multiLevelType w:val="hybridMultilevel"/>
    <w:tmpl w:val="780E43B4"/>
    <w:lvl w:ilvl="0" w:tplc="84CE6D2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C7F30AF"/>
    <w:multiLevelType w:val="singleLevel"/>
    <w:tmpl w:val="04050013"/>
    <w:lvl w:ilvl="0">
      <w:start w:val="3"/>
      <w:numFmt w:val="upperRoman"/>
      <w:lvlText w:val="%1."/>
      <w:lvlJc w:val="left"/>
      <w:pPr>
        <w:tabs>
          <w:tab w:val="num" w:pos="720"/>
        </w:tabs>
        <w:ind w:left="720" w:hanging="720"/>
      </w:pPr>
      <w:rPr>
        <w:rFonts w:hint="default"/>
      </w:rPr>
    </w:lvl>
  </w:abstractNum>
  <w:abstractNum w:abstractNumId="7">
    <w:nsid w:val="5E9842A1"/>
    <w:multiLevelType w:val="hybridMultilevel"/>
    <w:tmpl w:val="ACCA4E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5311B16"/>
    <w:multiLevelType w:val="hybridMultilevel"/>
    <w:tmpl w:val="F1E43C82"/>
    <w:lvl w:ilvl="0" w:tplc="A1E42BBA">
      <w:start w:val="1"/>
      <w:numFmt w:val="bullet"/>
      <w:lvlText w:val="-"/>
      <w:lvlJc w:val="left"/>
      <w:pPr>
        <w:ind w:left="720" w:hanging="360"/>
      </w:pPr>
      <w:rPr>
        <w:rFonts w:ascii="Times New Roman" w:eastAsia="Times New Roman" w:hAnsi="Times New Roman"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562725D"/>
    <w:multiLevelType w:val="singleLevel"/>
    <w:tmpl w:val="04050013"/>
    <w:lvl w:ilvl="0">
      <w:start w:val="1"/>
      <w:numFmt w:val="upperRoman"/>
      <w:lvlText w:val="%1."/>
      <w:lvlJc w:val="left"/>
      <w:pPr>
        <w:tabs>
          <w:tab w:val="num" w:pos="720"/>
        </w:tabs>
        <w:ind w:left="720" w:hanging="720"/>
      </w:pPr>
      <w:rPr>
        <w:rFonts w:hint="default"/>
      </w:rPr>
    </w:lvl>
  </w:abstractNum>
  <w:num w:numId="1">
    <w:abstractNumId w:val="6"/>
  </w:num>
  <w:num w:numId="2">
    <w:abstractNumId w:val="9"/>
  </w:num>
  <w:num w:numId="3">
    <w:abstractNumId w:val="2"/>
  </w:num>
  <w:num w:numId="4">
    <w:abstractNumId w:val="1"/>
  </w:num>
  <w:num w:numId="5">
    <w:abstractNumId w:val="7"/>
  </w:num>
  <w:num w:numId="6">
    <w:abstractNumId w:val="4"/>
  </w:num>
  <w:num w:numId="7">
    <w:abstractNumId w:val="5"/>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6D7004"/>
    <w:rsid w:val="000C3A95"/>
    <w:rsid w:val="000F054E"/>
    <w:rsid w:val="00143E1D"/>
    <w:rsid w:val="001F79A2"/>
    <w:rsid w:val="002579A2"/>
    <w:rsid w:val="00262E00"/>
    <w:rsid w:val="002646A7"/>
    <w:rsid w:val="00285112"/>
    <w:rsid w:val="0029740D"/>
    <w:rsid w:val="002D4022"/>
    <w:rsid w:val="002F0906"/>
    <w:rsid w:val="0037044C"/>
    <w:rsid w:val="00375D17"/>
    <w:rsid w:val="00387070"/>
    <w:rsid w:val="003873A6"/>
    <w:rsid w:val="003B54D2"/>
    <w:rsid w:val="003D074B"/>
    <w:rsid w:val="003D223B"/>
    <w:rsid w:val="003F7395"/>
    <w:rsid w:val="0048491C"/>
    <w:rsid w:val="004D59FA"/>
    <w:rsid w:val="004E4964"/>
    <w:rsid w:val="004E55AA"/>
    <w:rsid w:val="004E66C8"/>
    <w:rsid w:val="00567C75"/>
    <w:rsid w:val="005C4964"/>
    <w:rsid w:val="005C4D59"/>
    <w:rsid w:val="00651AA7"/>
    <w:rsid w:val="006D7004"/>
    <w:rsid w:val="007140AE"/>
    <w:rsid w:val="00716807"/>
    <w:rsid w:val="007256ED"/>
    <w:rsid w:val="00734DBB"/>
    <w:rsid w:val="007C0E24"/>
    <w:rsid w:val="007D0D51"/>
    <w:rsid w:val="00822518"/>
    <w:rsid w:val="00826A8F"/>
    <w:rsid w:val="008406AB"/>
    <w:rsid w:val="00876673"/>
    <w:rsid w:val="008B1213"/>
    <w:rsid w:val="008B194A"/>
    <w:rsid w:val="008D7E3F"/>
    <w:rsid w:val="00920DBC"/>
    <w:rsid w:val="00947FE7"/>
    <w:rsid w:val="009C3834"/>
    <w:rsid w:val="009C4C71"/>
    <w:rsid w:val="00A04596"/>
    <w:rsid w:val="00A36BBB"/>
    <w:rsid w:val="00A6594C"/>
    <w:rsid w:val="00A72DF4"/>
    <w:rsid w:val="00AE5DB9"/>
    <w:rsid w:val="00B51FD5"/>
    <w:rsid w:val="00BA6E57"/>
    <w:rsid w:val="00BC0F61"/>
    <w:rsid w:val="00C13B67"/>
    <w:rsid w:val="00C2672A"/>
    <w:rsid w:val="00C81F0F"/>
    <w:rsid w:val="00D23971"/>
    <w:rsid w:val="00D46A6D"/>
    <w:rsid w:val="00DA5461"/>
    <w:rsid w:val="00E24434"/>
    <w:rsid w:val="00E27AF9"/>
    <w:rsid w:val="00EC1A00"/>
    <w:rsid w:val="00ED5E3A"/>
    <w:rsid w:val="00F05FDA"/>
    <w:rsid w:val="00F738F1"/>
    <w:rsid w:val="00F9417C"/>
    <w:rsid w:val="00FD7A0F"/>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3E1D"/>
    <w:rPr>
      <w:sz w:val="24"/>
      <w:szCs w:val="24"/>
    </w:rPr>
  </w:style>
  <w:style w:type="paragraph" w:styleId="Nadpis3">
    <w:name w:val="heading 3"/>
    <w:basedOn w:val="Normln"/>
    <w:next w:val="Normln"/>
    <w:link w:val="Nadpis3Char"/>
    <w:qFormat/>
    <w:rsid w:val="008D7E3F"/>
    <w:pPr>
      <w:keepNext/>
      <w:outlineLvl w:val="2"/>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character" w:customStyle="1" w:styleId="ZhlavChar">
    <w:name w:val="Záhlaví Char"/>
    <w:basedOn w:val="Standardnpsmoodstavce"/>
    <w:link w:val="Zhlav"/>
    <w:rsid w:val="00A72DF4"/>
    <w:rPr>
      <w:sz w:val="24"/>
      <w:szCs w:val="24"/>
    </w:rPr>
  </w:style>
  <w:style w:type="character" w:customStyle="1" w:styleId="ZpatChar">
    <w:name w:val="Zápatí Char"/>
    <w:basedOn w:val="Standardnpsmoodstavce"/>
    <w:link w:val="Zpat"/>
    <w:uiPriority w:val="99"/>
    <w:rsid w:val="00A72DF4"/>
    <w:rPr>
      <w:sz w:val="24"/>
      <w:szCs w:val="24"/>
    </w:rPr>
  </w:style>
  <w:style w:type="character" w:styleId="slostrnky">
    <w:name w:val="page number"/>
    <w:basedOn w:val="Standardnpsmoodstavce"/>
    <w:uiPriority w:val="99"/>
    <w:unhideWhenUsed/>
    <w:rsid w:val="00A72DF4"/>
  </w:style>
  <w:style w:type="character" w:customStyle="1" w:styleId="Nadpis3Char">
    <w:name w:val="Nadpis 3 Char"/>
    <w:basedOn w:val="Standardnpsmoodstavce"/>
    <w:link w:val="Nadpis3"/>
    <w:rsid w:val="008D7E3F"/>
    <w:rPr>
      <w:sz w:val="24"/>
    </w:rPr>
  </w:style>
  <w:style w:type="paragraph" w:styleId="Nzev">
    <w:name w:val="Title"/>
    <w:basedOn w:val="Normln"/>
    <w:link w:val="NzevChar"/>
    <w:qFormat/>
    <w:rsid w:val="008D7E3F"/>
    <w:pPr>
      <w:jc w:val="center"/>
    </w:pPr>
    <w:rPr>
      <w:b/>
      <w:sz w:val="32"/>
      <w:szCs w:val="20"/>
    </w:rPr>
  </w:style>
  <w:style w:type="character" w:customStyle="1" w:styleId="NzevChar">
    <w:name w:val="Název Char"/>
    <w:basedOn w:val="Standardnpsmoodstavce"/>
    <w:link w:val="Nzev"/>
    <w:rsid w:val="008D7E3F"/>
    <w:rPr>
      <w:b/>
      <w:sz w:val="32"/>
    </w:rPr>
  </w:style>
  <w:style w:type="paragraph" w:styleId="Zkladntextodsazen">
    <w:name w:val="Body Text Indent"/>
    <w:basedOn w:val="Normln"/>
    <w:link w:val="ZkladntextodsazenChar"/>
    <w:semiHidden/>
    <w:rsid w:val="008D7E3F"/>
    <w:pPr>
      <w:ind w:left="4320" w:hanging="4320"/>
    </w:pPr>
  </w:style>
  <w:style w:type="character" w:customStyle="1" w:styleId="ZkladntextodsazenChar">
    <w:name w:val="Základní text odsazený Char"/>
    <w:basedOn w:val="Standardnpsmoodstavce"/>
    <w:link w:val="Zkladntextodsazen"/>
    <w:semiHidden/>
    <w:rsid w:val="008D7E3F"/>
    <w:rPr>
      <w:sz w:val="24"/>
      <w:szCs w:val="24"/>
    </w:rPr>
  </w:style>
  <w:style w:type="paragraph" w:styleId="Odstavecseseznamem">
    <w:name w:val="List Paragraph"/>
    <w:basedOn w:val="Normln"/>
    <w:uiPriority w:val="34"/>
    <w:qFormat/>
    <w:rsid w:val="008D7E3F"/>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406AB"/>
    <w:rPr>
      <w:rFonts w:ascii="Tahoma" w:hAnsi="Tahoma" w:cs="Tahoma"/>
      <w:sz w:val="16"/>
      <w:szCs w:val="16"/>
    </w:rPr>
  </w:style>
  <w:style w:type="character" w:customStyle="1" w:styleId="TextbublinyChar">
    <w:name w:val="Text bubliny Char"/>
    <w:basedOn w:val="Standardnpsmoodstavce"/>
    <w:link w:val="Textbubliny"/>
    <w:uiPriority w:val="99"/>
    <w:semiHidden/>
    <w:rsid w:val="00840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3">
    <w:name w:val="heading 3"/>
    <w:basedOn w:val="Normln"/>
    <w:next w:val="Normln"/>
    <w:link w:val="Nadpis3Char"/>
    <w:qFormat/>
    <w:rsid w:val="008D7E3F"/>
    <w:pPr>
      <w:keepNext/>
      <w:outlineLvl w:val="2"/>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character" w:customStyle="1" w:styleId="ZhlavChar">
    <w:name w:val="Záhlaví Char"/>
    <w:basedOn w:val="Standardnpsmoodstavce"/>
    <w:link w:val="Zhlav"/>
    <w:rsid w:val="00A72DF4"/>
    <w:rPr>
      <w:sz w:val="24"/>
      <w:szCs w:val="24"/>
    </w:rPr>
  </w:style>
  <w:style w:type="character" w:customStyle="1" w:styleId="ZpatChar">
    <w:name w:val="Zápatí Char"/>
    <w:basedOn w:val="Standardnpsmoodstavce"/>
    <w:link w:val="Zpat"/>
    <w:uiPriority w:val="99"/>
    <w:rsid w:val="00A72DF4"/>
    <w:rPr>
      <w:sz w:val="24"/>
      <w:szCs w:val="24"/>
    </w:rPr>
  </w:style>
  <w:style w:type="character" w:styleId="slostrnky">
    <w:name w:val="page number"/>
    <w:basedOn w:val="Standardnpsmoodstavce"/>
    <w:uiPriority w:val="99"/>
    <w:unhideWhenUsed/>
    <w:rsid w:val="00A72DF4"/>
  </w:style>
  <w:style w:type="character" w:customStyle="1" w:styleId="Nadpis3Char">
    <w:name w:val="Nadpis 3 Char"/>
    <w:basedOn w:val="Standardnpsmoodstavce"/>
    <w:link w:val="Nadpis3"/>
    <w:rsid w:val="008D7E3F"/>
    <w:rPr>
      <w:sz w:val="24"/>
    </w:rPr>
  </w:style>
  <w:style w:type="paragraph" w:styleId="Nzev">
    <w:name w:val="Title"/>
    <w:basedOn w:val="Normln"/>
    <w:link w:val="NzevChar"/>
    <w:qFormat/>
    <w:rsid w:val="008D7E3F"/>
    <w:pPr>
      <w:jc w:val="center"/>
    </w:pPr>
    <w:rPr>
      <w:b/>
      <w:sz w:val="32"/>
      <w:szCs w:val="20"/>
    </w:rPr>
  </w:style>
  <w:style w:type="character" w:customStyle="1" w:styleId="NzevChar">
    <w:name w:val="Název Char"/>
    <w:basedOn w:val="Standardnpsmoodstavce"/>
    <w:link w:val="Nzev"/>
    <w:rsid w:val="008D7E3F"/>
    <w:rPr>
      <w:b/>
      <w:sz w:val="32"/>
    </w:rPr>
  </w:style>
  <w:style w:type="paragraph" w:styleId="Zkladntextodsazen">
    <w:name w:val="Body Text Indent"/>
    <w:basedOn w:val="Normln"/>
    <w:link w:val="ZkladntextodsazenChar"/>
    <w:semiHidden/>
    <w:rsid w:val="008D7E3F"/>
    <w:pPr>
      <w:ind w:left="4320" w:hanging="4320"/>
    </w:pPr>
  </w:style>
  <w:style w:type="character" w:customStyle="1" w:styleId="ZkladntextodsazenChar">
    <w:name w:val="Základní text odsazený Char"/>
    <w:basedOn w:val="Standardnpsmoodstavce"/>
    <w:link w:val="Zkladntextodsazen"/>
    <w:semiHidden/>
    <w:rsid w:val="008D7E3F"/>
    <w:rPr>
      <w:sz w:val="24"/>
      <w:szCs w:val="24"/>
    </w:rPr>
  </w:style>
  <w:style w:type="paragraph" w:styleId="Odstavecseseznamem">
    <w:name w:val="List Paragraph"/>
    <w:basedOn w:val="Normln"/>
    <w:uiPriority w:val="34"/>
    <w:qFormat/>
    <w:rsid w:val="008D7E3F"/>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406AB"/>
    <w:rPr>
      <w:rFonts w:ascii="Tahoma" w:hAnsi="Tahoma" w:cs="Tahoma"/>
      <w:sz w:val="16"/>
      <w:szCs w:val="16"/>
    </w:rPr>
  </w:style>
  <w:style w:type="character" w:customStyle="1" w:styleId="TextbublinyChar">
    <w:name w:val="Text bubliny Char"/>
    <w:basedOn w:val="Standardnpsmoodstavce"/>
    <w:link w:val="Textbubliny"/>
    <w:uiPriority w:val="99"/>
    <w:semiHidden/>
    <w:rsid w:val="00840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rc.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411B-2897-4033-A025-73193B80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Pages>
  <Words>3062</Words>
  <Characters>18066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Dupal</cp:lastModifiedBy>
  <cp:revision>16</cp:revision>
  <cp:lastPrinted>1900-12-31T23:00:00Z</cp:lastPrinted>
  <dcterms:created xsi:type="dcterms:W3CDTF">2013-12-04T10:59:00Z</dcterms:created>
  <dcterms:modified xsi:type="dcterms:W3CDTF">2013-12-10T15:30:00Z</dcterms:modified>
</cp:coreProperties>
</file>