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05" w:rsidRDefault="00471E05" w:rsidP="00471E05">
      <w:pPr>
        <w:jc w:val="right"/>
        <w:rPr>
          <w:noProof/>
          <w:sz w:val="20"/>
        </w:rPr>
      </w:pPr>
    </w:p>
    <w:p w:rsidR="00471E05" w:rsidRDefault="00471E05" w:rsidP="00471E05">
      <w:pPr>
        <w:jc w:val="right"/>
        <w:rPr>
          <w:noProof/>
          <w:sz w:val="20"/>
        </w:rPr>
      </w:pPr>
    </w:p>
    <w:p w:rsidR="00471E05" w:rsidRDefault="00471E05" w:rsidP="00471E05">
      <w:pPr>
        <w:jc w:val="right"/>
        <w:rPr>
          <w:noProof/>
          <w:sz w:val="20"/>
        </w:rPr>
      </w:pPr>
    </w:p>
    <w:p w:rsidR="00471E05" w:rsidRDefault="00471E05" w:rsidP="00471E05">
      <w:pPr>
        <w:jc w:val="right"/>
        <w:rPr>
          <w:noProof/>
          <w:sz w:val="20"/>
        </w:rPr>
      </w:pPr>
    </w:p>
    <w:p w:rsidR="00471E05" w:rsidRPr="00A37B77" w:rsidRDefault="00471E05" w:rsidP="00471E05">
      <w:pPr>
        <w:jc w:val="right"/>
        <w:rPr>
          <w:noProof/>
          <w:sz w:val="20"/>
        </w:rPr>
      </w:pPr>
      <w:r w:rsidRPr="00A37B77">
        <w:rPr>
          <w:noProof/>
          <w:sz w:val="20"/>
        </w:rPr>
        <w:t xml:space="preserve">Doc: </w:t>
      </w:r>
      <w:r w:rsidRPr="0046347C">
        <w:rPr>
          <w:noProof/>
          <w:sz w:val="20"/>
        </w:rPr>
        <w:t>1_0-Titulni list ukolu_</w:t>
      </w:r>
      <w:r>
        <w:rPr>
          <w:sz w:val="20"/>
        </w:rPr>
        <w:t>16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05" w:rsidRPr="00947FE7" w:rsidRDefault="00471E05" w:rsidP="00471E05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vysA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GtYr8r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471E05" w:rsidRPr="00947FE7" w:rsidRDefault="00471E05" w:rsidP="00471E05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>-PRTN07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471E05" w:rsidRPr="00BD3F76" w:rsidTr="00DC7571">
        <w:tc>
          <w:tcPr>
            <w:tcW w:w="9072" w:type="dxa"/>
          </w:tcPr>
          <w:p w:rsidR="00471E05" w:rsidRPr="00BE669C" w:rsidRDefault="00471E05" w:rsidP="00DC7571">
            <w:pPr>
              <w:spacing w:before="120" w:after="60"/>
              <w:jc w:val="center"/>
              <w:rPr>
                <w:b/>
                <w:sz w:val="22"/>
                <w:szCs w:val="26"/>
              </w:rPr>
            </w:pPr>
            <w:r w:rsidRPr="00BE669C">
              <w:rPr>
                <w:b/>
                <w:sz w:val="22"/>
                <w:szCs w:val="26"/>
              </w:rPr>
              <w:t>Titulní list úkolu</w:t>
            </w:r>
          </w:p>
          <w:p w:rsidR="00471E05" w:rsidRPr="00BE669C" w:rsidRDefault="00471E05" w:rsidP="00DC7571">
            <w:pPr>
              <w:jc w:val="center"/>
            </w:pPr>
            <w:r w:rsidRPr="00BE669C">
              <w:t xml:space="preserve">zařazeného do Plánu standardizace – Programu rozvoje technické normalizace </w:t>
            </w:r>
          </w:p>
          <w:p w:rsidR="00471E05" w:rsidRPr="00BE669C" w:rsidRDefault="00471E05" w:rsidP="00DC7571">
            <w:pPr>
              <w:jc w:val="center"/>
            </w:pPr>
            <w:r w:rsidRPr="00BE669C">
              <w:t xml:space="preserve">na rok 2016 </w:t>
            </w:r>
          </w:p>
          <w:p w:rsidR="00471E05" w:rsidRPr="00BE669C" w:rsidRDefault="00471E05" w:rsidP="00DC7571">
            <w:pPr>
              <w:spacing w:after="120"/>
              <w:jc w:val="center"/>
              <w:rPr>
                <w:b/>
                <w:sz w:val="22"/>
                <w:szCs w:val="26"/>
              </w:rPr>
            </w:pPr>
          </w:p>
          <w:tbl>
            <w:tblPr>
              <w:tblStyle w:val="Mkatabulky"/>
              <w:tblW w:w="8789" w:type="dxa"/>
              <w:tblInd w:w="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946"/>
            </w:tblGrid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tabs>
                      <w:tab w:val="left" w:pos="1553"/>
                    </w:tabs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Název úkolu:</w:t>
                  </w:r>
                  <w:r w:rsidRPr="00BE669C">
                    <w:rPr>
                      <w:b/>
                      <w:sz w:val="20"/>
                    </w:rPr>
                    <w:tab/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i/>
                      <w:sz w:val="20"/>
                    </w:rPr>
                    <w:t xml:space="preserve">„Příručka Správné praxe pro provoz dětských hřišť a sportovišť – 3. etapa: Aktualizace textu na základě nového vývoje technických norem a realizace 2. vydání“ </w:t>
                  </w:r>
                  <w:r w:rsidRPr="00BE669C">
                    <w:rPr>
                      <w:sz w:val="20"/>
                    </w:rPr>
                    <w:t>(dále jen „dílo”)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Číslo úkolu: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>16/PRTN 07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Objednatel: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>Česká republika – Úřad pro technickou normalizaci, metrologii a státní zkušebnictví, organizační složka státu</w:t>
                  </w:r>
                  <w:r w:rsidRPr="00BE669C">
                    <w:rPr>
                      <w:sz w:val="22"/>
                    </w:rPr>
                    <w:t xml:space="preserve"> </w:t>
                  </w:r>
                  <w:r w:rsidRPr="00BE669C">
                    <w:rPr>
                      <w:sz w:val="20"/>
                    </w:rPr>
                    <w:t>(ÚNMZ)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Zhotovitel: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 xml:space="preserve">Sdružení českých </w:t>
                  </w:r>
                  <w:proofErr w:type="gramStart"/>
                  <w:r w:rsidRPr="00BE669C">
                    <w:rPr>
                      <w:sz w:val="20"/>
                    </w:rPr>
                    <w:t xml:space="preserve">spotřebitelů, </w:t>
                  </w:r>
                  <w:proofErr w:type="spellStart"/>
                  <w:r w:rsidRPr="00BE669C">
                    <w:rPr>
                      <w:sz w:val="20"/>
                    </w:rPr>
                    <w:t>z.ú</w:t>
                  </w:r>
                  <w:proofErr w:type="spellEnd"/>
                  <w:r w:rsidRPr="00BE669C">
                    <w:rPr>
                      <w:sz w:val="20"/>
                    </w:rPr>
                    <w:t>.</w:t>
                  </w:r>
                  <w:proofErr w:type="gramEnd"/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Řešitel: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>Ing. Libor Dupal a kol.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Termín splnění: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 xml:space="preserve">do </w:t>
                  </w:r>
                  <w:r w:rsidRPr="00BE669C">
                    <w:rPr>
                      <w:sz w:val="22"/>
                    </w:rPr>
                    <w:t>15. 11. 201</w:t>
                  </w:r>
                  <w:r w:rsidR="00BE669C" w:rsidRPr="00BE669C">
                    <w:rPr>
                      <w:sz w:val="22"/>
                    </w:rPr>
                    <w:t>6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Smluvní cena: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i/>
                      <w:sz w:val="22"/>
                      <w:szCs w:val="26"/>
                    </w:rPr>
                    <w:t>140.</w:t>
                  </w:r>
                  <w:r w:rsidRPr="00BE669C">
                    <w:rPr>
                      <w:b/>
                      <w:i/>
                      <w:sz w:val="22"/>
                    </w:rPr>
                    <w:t xml:space="preserve"> 000,- Kč (slovy </w:t>
                  </w:r>
                  <w:proofErr w:type="spellStart"/>
                  <w:r w:rsidRPr="00BE669C">
                    <w:rPr>
                      <w:b/>
                      <w:i/>
                      <w:sz w:val="22"/>
                    </w:rPr>
                    <w:t>stočtyřicettisíc</w:t>
                  </w:r>
                  <w:proofErr w:type="spellEnd"/>
                  <w:r w:rsidRPr="00BE669C">
                    <w:rPr>
                      <w:i/>
                      <w:sz w:val="20"/>
                    </w:rPr>
                    <w:t>) </w:t>
                  </w:r>
                  <w:r w:rsidRPr="00BE669C">
                    <w:rPr>
                      <w:sz w:val="20"/>
                    </w:rPr>
                    <w:t>včetně DPH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Oponenti:</w:t>
                  </w: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 xml:space="preserve">Ing. Michaela </w:t>
                  </w:r>
                  <w:proofErr w:type="spellStart"/>
                  <w:r w:rsidRPr="00BE669C">
                    <w:rPr>
                      <w:sz w:val="20"/>
                    </w:rPr>
                    <w:t>Sersour</w:t>
                  </w:r>
                  <w:proofErr w:type="spellEnd"/>
                  <w:r w:rsidRPr="00BE669C">
                    <w:rPr>
                      <w:sz w:val="20"/>
                    </w:rPr>
                    <w:t>, ÚNMZ  - odbor technické normalizace, p. Petr Brynda,</w:t>
                  </w:r>
                  <w:r w:rsidRPr="00BE669C">
                    <w:rPr>
                      <w:b/>
                      <w:sz w:val="22"/>
                    </w:rPr>
                    <w:t xml:space="preserve"> </w:t>
                  </w:r>
                  <w:r w:rsidRPr="00BE669C">
                    <w:rPr>
                      <w:sz w:val="20"/>
                    </w:rPr>
                    <w:t>Asociace spotřebitelských organizací, Sdružení Spotřebitel.cz, Ing. Petr Mamula, CSc., Občanské sdružení pro bezpečnost potravin a ochranu spotřebitele</w:t>
                  </w:r>
                </w:p>
              </w:tc>
            </w:tr>
            <w:tr w:rsidR="00471E05" w:rsidRPr="00BE669C" w:rsidTr="00DC7571">
              <w:tc>
                <w:tcPr>
                  <w:tcW w:w="1843" w:type="dxa"/>
                </w:tcPr>
                <w:p w:rsidR="00471E05" w:rsidRPr="00BE669C" w:rsidRDefault="00471E05" w:rsidP="00DC7571">
                  <w:pPr>
                    <w:ind w:left="2165" w:hanging="2165"/>
                    <w:jc w:val="both"/>
                    <w:rPr>
                      <w:b/>
                      <w:sz w:val="20"/>
                    </w:rPr>
                  </w:pPr>
                  <w:r w:rsidRPr="00BE669C">
                    <w:rPr>
                      <w:b/>
                      <w:sz w:val="20"/>
                    </w:rPr>
                    <w:t>Výsledek řešení:</w:t>
                  </w:r>
                </w:p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6946" w:type="dxa"/>
                </w:tcPr>
                <w:p w:rsidR="00471E05" w:rsidRPr="00BE669C" w:rsidRDefault="00471E05" w:rsidP="00DC7571">
                  <w:pPr>
                    <w:spacing w:after="120"/>
                    <w:rPr>
                      <w:b/>
                      <w:sz w:val="20"/>
                    </w:rPr>
                  </w:pPr>
                  <w:r w:rsidRPr="00BE669C">
                    <w:rPr>
                      <w:sz w:val="20"/>
                    </w:rPr>
                    <w:t>Úkol byl splněn dle zadání ve smlouvě (bilance výsledků díla dle čl. 2, odst. 3), viz následující:</w:t>
                  </w:r>
                </w:p>
              </w:tc>
            </w:tr>
          </w:tbl>
          <w:p w:rsidR="00471E05" w:rsidRPr="00BE669C" w:rsidRDefault="00471E05" w:rsidP="00DC7571">
            <w:pPr>
              <w:ind w:left="360" w:right="-142"/>
              <w:jc w:val="both"/>
              <w:rPr>
                <w:sz w:val="20"/>
              </w:rPr>
            </w:pPr>
          </w:p>
          <w:p w:rsidR="00471E05" w:rsidRPr="00BE669C" w:rsidRDefault="00471E05" w:rsidP="00467CF3">
            <w:pPr>
              <w:numPr>
                <w:ilvl w:val="0"/>
                <w:numId w:val="3"/>
              </w:numPr>
              <w:ind w:right="71"/>
              <w:jc w:val="both"/>
              <w:rPr>
                <w:sz w:val="20"/>
              </w:rPr>
            </w:pPr>
            <w:r w:rsidRPr="00BE669C">
              <w:rPr>
                <w:sz w:val="20"/>
              </w:rPr>
              <w:t xml:space="preserve">Výsledkem řešení díla bude:  </w:t>
            </w:r>
          </w:p>
          <w:p w:rsidR="00471E05" w:rsidRPr="00BE669C" w:rsidRDefault="00471E05" w:rsidP="00467CF3">
            <w:pPr>
              <w:numPr>
                <w:ilvl w:val="1"/>
                <w:numId w:val="3"/>
              </w:numPr>
              <w:spacing w:after="120"/>
              <w:ind w:right="71"/>
              <w:jc w:val="both"/>
              <w:rPr>
                <w:sz w:val="20"/>
              </w:rPr>
            </w:pPr>
            <w:r w:rsidRPr="00BE669C">
              <w:rPr>
                <w:sz w:val="20"/>
              </w:rPr>
              <w:t xml:space="preserve">Závěrečná zpráva a vydaná příručka, konference a tisková zpráva </w:t>
            </w:r>
          </w:p>
          <w:p w:rsidR="00471E05" w:rsidRPr="00BE669C" w:rsidRDefault="00411880" w:rsidP="00467CF3">
            <w:pPr>
              <w:numPr>
                <w:ilvl w:val="0"/>
                <w:numId w:val="3"/>
              </w:numPr>
              <w:spacing w:after="120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Všechny části řešení byly s</w:t>
            </w:r>
            <w:r w:rsidR="00471E05" w:rsidRPr="00BE669C">
              <w:rPr>
                <w:sz w:val="20"/>
              </w:rPr>
              <w:t>plněn</w:t>
            </w:r>
            <w:r>
              <w:rPr>
                <w:sz w:val="20"/>
              </w:rPr>
              <w:t>y</w:t>
            </w:r>
          </w:p>
          <w:p w:rsidR="00471E05" w:rsidRPr="00BE669C" w:rsidRDefault="00471E05" w:rsidP="00DC7571">
            <w:pPr>
              <w:spacing w:after="120"/>
              <w:ind w:left="1080" w:right="-142"/>
              <w:jc w:val="both"/>
              <w:rPr>
                <w:sz w:val="20"/>
              </w:rPr>
            </w:pPr>
            <w:bookmarkStart w:id="0" w:name="_GoBack"/>
            <w:bookmarkEnd w:id="0"/>
          </w:p>
          <w:p w:rsidR="00471E05" w:rsidRPr="00BE669C" w:rsidRDefault="00471E05" w:rsidP="00DC7571">
            <w:pPr>
              <w:spacing w:after="120"/>
              <w:rPr>
                <w:b/>
                <w:sz w:val="22"/>
              </w:rPr>
            </w:pPr>
            <w:r w:rsidRPr="00BE669C">
              <w:rPr>
                <w:b/>
                <w:sz w:val="20"/>
              </w:rPr>
              <w:t>Podpis řešitele:</w:t>
            </w:r>
            <w:r w:rsidRPr="00BE669C">
              <w:rPr>
                <w:b/>
                <w:sz w:val="22"/>
              </w:rPr>
              <w:tab/>
            </w:r>
            <w:r w:rsidRPr="00BE669C">
              <w:rPr>
                <w:b/>
                <w:sz w:val="22"/>
              </w:rPr>
              <w:tab/>
            </w:r>
            <w:r w:rsidRPr="00BE669C">
              <w:rPr>
                <w:b/>
                <w:sz w:val="22"/>
              </w:rPr>
              <w:tab/>
            </w:r>
            <w:r w:rsidRPr="00BE669C">
              <w:rPr>
                <w:b/>
                <w:sz w:val="22"/>
              </w:rPr>
              <w:tab/>
            </w:r>
            <w:r w:rsidRPr="00BE669C">
              <w:rPr>
                <w:sz w:val="20"/>
              </w:rPr>
              <w:t>……………………………</w:t>
            </w:r>
          </w:p>
          <w:p w:rsidR="00471E05" w:rsidRPr="00BE669C" w:rsidRDefault="00471E05" w:rsidP="00DC7571">
            <w:pPr>
              <w:rPr>
                <w:b/>
                <w:sz w:val="20"/>
              </w:rPr>
            </w:pPr>
            <w:r w:rsidRPr="00BE669C">
              <w:rPr>
                <w:b/>
                <w:sz w:val="20"/>
              </w:rPr>
              <w:t>Podpis statutárního</w:t>
            </w:r>
          </w:p>
          <w:p w:rsidR="00471E05" w:rsidRPr="00BE669C" w:rsidRDefault="00471E05" w:rsidP="00DC7571">
            <w:pPr>
              <w:rPr>
                <w:b/>
                <w:sz w:val="20"/>
              </w:rPr>
            </w:pPr>
            <w:r w:rsidRPr="00BE669C">
              <w:rPr>
                <w:b/>
                <w:sz w:val="20"/>
              </w:rPr>
              <w:t>zástupce zhotovitele:</w:t>
            </w:r>
            <w:r w:rsidRPr="00BE669C">
              <w:rPr>
                <w:b/>
                <w:sz w:val="20"/>
              </w:rPr>
              <w:tab/>
            </w:r>
            <w:r w:rsidRPr="00BE669C">
              <w:rPr>
                <w:b/>
                <w:sz w:val="20"/>
              </w:rPr>
              <w:tab/>
            </w:r>
            <w:r w:rsidRPr="00BE669C">
              <w:rPr>
                <w:b/>
                <w:sz w:val="20"/>
              </w:rPr>
              <w:tab/>
            </w:r>
            <w:r w:rsidRPr="00BE669C">
              <w:rPr>
                <w:sz w:val="20"/>
              </w:rPr>
              <w:t>……………………………</w:t>
            </w:r>
          </w:p>
          <w:p w:rsidR="00471E05" w:rsidRPr="00BE669C" w:rsidRDefault="00471E05" w:rsidP="00DC7571">
            <w:pPr>
              <w:rPr>
                <w:b/>
                <w:sz w:val="14"/>
                <w:szCs w:val="18"/>
              </w:rPr>
            </w:pPr>
          </w:p>
          <w:p w:rsidR="00471E05" w:rsidRPr="00BE669C" w:rsidRDefault="00471E05" w:rsidP="00DC7571">
            <w:pPr>
              <w:spacing w:after="60"/>
              <w:rPr>
                <w:b/>
                <w:sz w:val="22"/>
              </w:rPr>
            </w:pPr>
            <w:r w:rsidRPr="00BE669C">
              <w:rPr>
                <w:b/>
                <w:sz w:val="20"/>
              </w:rPr>
              <w:t>Místo a datum vydání</w:t>
            </w:r>
            <w:r w:rsidRPr="00BE669C">
              <w:rPr>
                <w:b/>
                <w:sz w:val="22"/>
              </w:rPr>
              <w:t xml:space="preserve">              </w:t>
            </w:r>
            <w:r w:rsidRPr="00BE669C">
              <w:rPr>
                <w:b/>
                <w:sz w:val="22"/>
              </w:rPr>
              <w:tab/>
              <w:t xml:space="preserve">             </w:t>
            </w:r>
            <w:r w:rsidRPr="00BE669C">
              <w:rPr>
                <w:color w:val="000000"/>
                <w:sz w:val="20"/>
              </w:rPr>
              <w:t>Praha, 201</w:t>
            </w:r>
            <w:r w:rsidR="00BE669C" w:rsidRPr="00BE669C">
              <w:rPr>
                <w:color w:val="000000"/>
                <w:sz w:val="20"/>
              </w:rPr>
              <w:t>6</w:t>
            </w:r>
            <w:r w:rsidRPr="00BE669C">
              <w:rPr>
                <w:color w:val="000000"/>
                <w:sz w:val="20"/>
              </w:rPr>
              <w:t>-11-02</w:t>
            </w:r>
          </w:p>
        </w:tc>
      </w:tr>
      <w:tr w:rsidR="00471E05" w:rsidRPr="00231C2F" w:rsidTr="00DC7571">
        <w:tc>
          <w:tcPr>
            <w:tcW w:w="9072" w:type="dxa"/>
          </w:tcPr>
          <w:p w:rsidR="00471E05" w:rsidRPr="00BE669C" w:rsidRDefault="00471E05" w:rsidP="00DC7571">
            <w:pPr>
              <w:rPr>
                <w:sz w:val="20"/>
                <w:szCs w:val="20"/>
              </w:rPr>
            </w:pPr>
            <w:r w:rsidRPr="00BE669C">
              <w:rPr>
                <w:sz w:val="20"/>
                <w:szCs w:val="20"/>
              </w:rPr>
              <w:t>Přílohy:</w:t>
            </w:r>
          </w:p>
          <w:p w:rsidR="00471E05" w:rsidRPr="00BE669C" w:rsidRDefault="00471E05" w:rsidP="00DC7571">
            <w:pPr>
              <w:rPr>
                <w:sz w:val="20"/>
                <w:szCs w:val="20"/>
              </w:rPr>
            </w:pPr>
            <w:r w:rsidRPr="00BE669C">
              <w:rPr>
                <w:b/>
                <w:sz w:val="20"/>
                <w:szCs w:val="20"/>
              </w:rPr>
              <w:t xml:space="preserve">Závěrečná zpráva </w:t>
            </w:r>
            <w:r w:rsidR="00BE669C" w:rsidRPr="00BE669C">
              <w:rPr>
                <w:color w:val="000000"/>
                <w:sz w:val="20"/>
                <w:szCs w:val="20"/>
              </w:rPr>
              <w:t>- Doc: 2_0-ZaverZprava_16-PRTN07</w:t>
            </w:r>
          </w:p>
          <w:p w:rsidR="00471E05" w:rsidRPr="00BE669C" w:rsidRDefault="00471E05" w:rsidP="00DC7571">
            <w:pPr>
              <w:spacing w:after="60"/>
              <w:rPr>
                <w:b/>
                <w:sz w:val="16"/>
                <w:szCs w:val="26"/>
              </w:rPr>
            </w:pPr>
            <w:r w:rsidRPr="00BE669C">
              <w:rPr>
                <w:b/>
                <w:sz w:val="20"/>
                <w:szCs w:val="20"/>
              </w:rPr>
              <w:t xml:space="preserve">Záznam z oponentního řízení </w:t>
            </w:r>
            <w:r w:rsidRPr="00BE669C">
              <w:rPr>
                <w:sz w:val="20"/>
                <w:szCs w:val="20"/>
              </w:rPr>
              <w:t>-</w:t>
            </w:r>
            <w:r w:rsidRPr="00BE669C">
              <w:rPr>
                <w:color w:val="000000"/>
                <w:sz w:val="20"/>
                <w:szCs w:val="20"/>
              </w:rPr>
              <w:t xml:space="preserve"> </w:t>
            </w:r>
            <w:r w:rsidR="00BE669C" w:rsidRPr="00BE669C">
              <w:rPr>
                <w:color w:val="000000"/>
                <w:sz w:val="20"/>
                <w:szCs w:val="20"/>
              </w:rPr>
              <w:t>Doc:  3_0-Oponent Zprava_16-PRTN07</w:t>
            </w:r>
          </w:p>
        </w:tc>
      </w:tr>
    </w:tbl>
    <w:p w:rsidR="00471E05" w:rsidRPr="00231C2F" w:rsidRDefault="00471E05" w:rsidP="00471E05">
      <w:pPr>
        <w:jc w:val="both"/>
        <w:rPr>
          <w:sz w:val="16"/>
          <w:szCs w:val="22"/>
        </w:rPr>
      </w:pPr>
    </w:p>
    <w:p w:rsidR="007C0E24" w:rsidRPr="00CC5F08" w:rsidRDefault="007C0E24" w:rsidP="00471E05">
      <w:pPr>
        <w:spacing w:line="240" w:lineRule="atLeast"/>
        <w:jc w:val="both"/>
      </w:pPr>
    </w:p>
    <w:sectPr w:rsidR="007C0E24" w:rsidRPr="00CC5F08" w:rsidSect="00B36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B6" w:rsidRDefault="00776BB6">
      <w:r>
        <w:separator/>
      </w:r>
    </w:p>
  </w:endnote>
  <w:endnote w:type="continuationSeparator" w:id="0">
    <w:p w:rsidR="00776BB6" w:rsidRDefault="0077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411880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B6" w:rsidRDefault="00776BB6">
      <w:r>
        <w:separator/>
      </w:r>
    </w:p>
  </w:footnote>
  <w:footnote w:type="continuationSeparator" w:id="0">
    <w:p w:rsidR="00776BB6" w:rsidRDefault="0077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776BB6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388E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33273C"/>
    <w:multiLevelType w:val="hybridMultilevel"/>
    <w:tmpl w:val="EE7A84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C3A95"/>
    <w:rsid w:val="000F054E"/>
    <w:rsid w:val="0018143B"/>
    <w:rsid w:val="001F79A2"/>
    <w:rsid w:val="00246D6A"/>
    <w:rsid w:val="00262E00"/>
    <w:rsid w:val="002F0906"/>
    <w:rsid w:val="003049EB"/>
    <w:rsid w:val="00375D17"/>
    <w:rsid w:val="003C7227"/>
    <w:rsid w:val="003D074B"/>
    <w:rsid w:val="00411880"/>
    <w:rsid w:val="0046589A"/>
    <w:rsid w:val="00467CF3"/>
    <w:rsid w:val="00470793"/>
    <w:rsid w:val="00471E05"/>
    <w:rsid w:val="00490E7B"/>
    <w:rsid w:val="004B75E0"/>
    <w:rsid w:val="004D59FA"/>
    <w:rsid w:val="004E4964"/>
    <w:rsid w:val="0051083E"/>
    <w:rsid w:val="00577130"/>
    <w:rsid w:val="005C4D59"/>
    <w:rsid w:val="005D70E3"/>
    <w:rsid w:val="00641375"/>
    <w:rsid w:val="00652B75"/>
    <w:rsid w:val="006D7004"/>
    <w:rsid w:val="0070201E"/>
    <w:rsid w:val="007256ED"/>
    <w:rsid w:val="00776BB6"/>
    <w:rsid w:val="007C0E24"/>
    <w:rsid w:val="007D0D51"/>
    <w:rsid w:val="00813104"/>
    <w:rsid w:val="00822518"/>
    <w:rsid w:val="00850699"/>
    <w:rsid w:val="008B194A"/>
    <w:rsid w:val="00916AD3"/>
    <w:rsid w:val="00947FE7"/>
    <w:rsid w:val="00A04596"/>
    <w:rsid w:val="00A36BBB"/>
    <w:rsid w:val="00A6051A"/>
    <w:rsid w:val="00A62800"/>
    <w:rsid w:val="00AE2781"/>
    <w:rsid w:val="00AE5DB9"/>
    <w:rsid w:val="00B316C3"/>
    <w:rsid w:val="00B36373"/>
    <w:rsid w:val="00B51FD5"/>
    <w:rsid w:val="00B71E61"/>
    <w:rsid w:val="00BE669C"/>
    <w:rsid w:val="00C2672A"/>
    <w:rsid w:val="00CC5F08"/>
    <w:rsid w:val="00D62193"/>
    <w:rsid w:val="00DD75D6"/>
    <w:rsid w:val="00E24434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431D4"/>
  <w15:docId w15:val="{5FBFED3F-1FCD-4CB5-AAC5-85C915E6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Uživatel systému Windows</cp:lastModifiedBy>
  <cp:revision>2</cp:revision>
  <cp:lastPrinted>1900-12-31T23:00:00Z</cp:lastPrinted>
  <dcterms:created xsi:type="dcterms:W3CDTF">2016-10-31T11:55:00Z</dcterms:created>
  <dcterms:modified xsi:type="dcterms:W3CDTF">2016-10-31T11:55:00Z</dcterms:modified>
</cp:coreProperties>
</file>